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249" w:rsidRPr="00A122CD" w:rsidRDefault="00041249" w:rsidP="002E02EC">
      <w:pPr>
        <w:spacing w:line="520" w:lineRule="exact"/>
        <w:jc w:val="center"/>
        <w:rPr>
          <w:rFonts w:eastAsia="方正小标宋简体"/>
          <w:b/>
          <w:sz w:val="44"/>
          <w:szCs w:val="44"/>
        </w:rPr>
      </w:pPr>
      <w:r w:rsidRPr="00A122CD">
        <w:rPr>
          <w:rFonts w:eastAsia="方正小标宋简体" w:hint="eastAsia"/>
          <w:b/>
          <w:sz w:val="44"/>
          <w:szCs w:val="44"/>
        </w:rPr>
        <w:t>钾</w:t>
      </w:r>
      <w:r w:rsidRPr="00A122CD">
        <w:rPr>
          <w:rFonts w:eastAsia="方正小标宋简体"/>
          <w:b/>
          <w:sz w:val="44"/>
          <w:szCs w:val="44"/>
        </w:rPr>
        <w:t>/</w:t>
      </w:r>
      <w:r w:rsidRPr="00A122CD">
        <w:rPr>
          <w:rFonts w:eastAsia="方正小标宋简体" w:hint="eastAsia"/>
          <w:b/>
          <w:sz w:val="44"/>
          <w:szCs w:val="44"/>
        </w:rPr>
        <w:t>钠</w:t>
      </w:r>
      <w:r w:rsidRPr="00A122CD">
        <w:rPr>
          <w:rFonts w:eastAsia="方正小标宋简体"/>
          <w:b/>
          <w:sz w:val="44"/>
          <w:szCs w:val="44"/>
        </w:rPr>
        <w:t>/</w:t>
      </w:r>
      <w:r w:rsidRPr="00A122CD">
        <w:rPr>
          <w:rFonts w:eastAsia="方正小标宋简体" w:hint="eastAsia"/>
          <w:b/>
          <w:sz w:val="44"/>
          <w:szCs w:val="44"/>
        </w:rPr>
        <w:t>氯</w:t>
      </w:r>
      <w:r w:rsidRPr="00A122CD">
        <w:rPr>
          <w:rFonts w:eastAsia="方正小标宋简体"/>
          <w:b/>
          <w:sz w:val="44"/>
          <w:szCs w:val="44"/>
        </w:rPr>
        <w:t>/</w:t>
      </w:r>
      <w:r w:rsidRPr="00A122CD">
        <w:rPr>
          <w:rFonts w:eastAsia="方正小标宋简体" w:hint="eastAsia"/>
          <w:b/>
          <w:sz w:val="44"/>
          <w:szCs w:val="44"/>
        </w:rPr>
        <w:t>检测试剂（盒）</w:t>
      </w:r>
      <w:r w:rsidRPr="00A122CD">
        <w:rPr>
          <w:rFonts w:eastAsia="方正小标宋简体"/>
          <w:b/>
          <w:sz w:val="44"/>
          <w:szCs w:val="44"/>
        </w:rPr>
        <w:t>(</w:t>
      </w:r>
      <w:r w:rsidRPr="00A122CD">
        <w:rPr>
          <w:rFonts w:ascii="宋体" w:hAnsi="宋体" w:cs="宋体" w:hint="eastAsia"/>
          <w:b/>
          <w:sz w:val="44"/>
          <w:szCs w:val="44"/>
        </w:rPr>
        <w:t>酶法</w:t>
      </w:r>
      <w:r w:rsidRPr="00A122CD">
        <w:rPr>
          <w:rFonts w:eastAsia="方正小标宋简体"/>
          <w:b/>
          <w:sz w:val="44"/>
          <w:szCs w:val="44"/>
        </w:rPr>
        <w:t>)</w:t>
      </w:r>
      <w:r w:rsidRPr="00A122CD">
        <w:rPr>
          <w:rFonts w:eastAsia="方正小标宋简体" w:hint="eastAsia"/>
          <w:b/>
          <w:sz w:val="44"/>
          <w:szCs w:val="44"/>
        </w:rPr>
        <w:t>注册</w:t>
      </w:r>
    </w:p>
    <w:p w:rsidR="00041249" w:rsidRPr="00A122CD" w:rsidRDefault="00041249" w:rsidP="002E02EC">
      <w:pPr>
        <w:spacing w:line="520" w:lineRule="exact"/>
        <w:jc w:val="center"/>
        <w:rPr>
          <w:rFonts w:eastAsia="方正小标宋简体"/>
          <w:b/>
          <w:sz w:val="44"/>
          <w:szCs w:val="44"/>
        </w:rPr>
      </w:pPr>
      <w:r w:rsidRPr="00A122CD">
        <w:rPr>
          <w:rFonts w:eastAsia="方正小标宋简体" w:hint="eastAsia"/>
          <w:b/>
          <w:sz w:val="44"/>
          <w:szCs w:val="44"/>
        </w:rPr>
        <w:t>技术审查指导原则</w:t>
      </w:r>
    </w:p>
    <w:p w:rsidR="00041249" w:rsidRPr="00A122CD" w:rsidRDefault="00041249" w:rsidP="007F32DA">
      <w:pPr>
        <w:spacing w:line="520" w:lineRule="exact"/>
        <w:jc w:val="center"/>
        <w:rPr>
          <w:rFonts w:eastAsia="方正小标宋简体"/>
          <w:b/>
          <w:sz w:val="44"/>
          <w:szCs w:val="44"/>
        </w:rPr>
      </w:pPr>
      <w:r w:rsidRPr="00A122CD">
        <w:rPr>
          <w:rFonts w:eastAsia="方正小标宋简体" w:hint="eastAsia"/>
          <w:b/>
          <w:sz w:val="44"/>
          <w:szCs w:val="44"/>
        </w:rPr>
        <w:t>钙检测试剂（盒）注册</w:t>
      </w:r>
    </w:p>
    <w:p w:rsidR="00041249" w:rsidRPr="00A122CD" w:rsidRDefault="00041249" w:rsidP="007F32DA">
      <w:pPr>
        <w:spacing w:line="520" w:lineRule="exact"/>
        <w:jc w:val="center"/>
        <w:rPr>
          <w:rFonts w:eastAsia="方正小标宋简体"/>
          <w:b/>
          <w:sz w:val="44"/>
          <w:szCs w:val="44"/>
        </w:rPr>
      </w:pPr>
      <w:r w:rsidRPr="00A122CD">
        <w:rPr>
          <w:rFonts w:eastAsia="方正小标宋简体" w:hint="eastAsia"/>
          <w:b/>
          <w:sz w:val="44"/>
          <w:szCs w:val="44"/>
        </w:rPr>
        <w:t>技术审查指导原则</w:t>
      </w:r>
    </w:p>
    <w:p w:rsidR="00041249" w:rsidRPr="002F1680" w:rsidRDefault="00041249" w:rsidP="002E02EC">
      <w:pPr>
        <w:spacing w:line="520" w:lineRule="exact"/>
        <w:jc w:val="center"/>
        <w:rPr>
          <w:rFonts w:eastAsia="方正小标宋简体"/>
          <w:color w:val="000000"/>
          <w:sz w:val="44"/>
          <w:szCs w:val="44"/>
        </w:rPr>
      </w:pPr>
    </w:p>
    <w:p w:rsidR="00041249" w:rsidRPr="00641056" w:rsidRDefault="00041249" w:rsidP="00DD239B">
      <w:pPr>
        <w:spacing w:line="520" w:lineRule="exact"/>
        <w:ind w:firstLineChars="200" w:firstLine="640"/>
        <w:rPr>
          <w:rFonts w:eastAsia="仿宋_GB2312"/>
          <w:kern w:val="0"/>
          <w:sz w:val="32"/>
          <w:szCs w:val="32"/>
        </w:rPr>
      </w:pPr>
      <w:r w:rsidRPr="00E55D95">
        <w:rPr>
          <w:rFonts w:eastAsia="仿宋_GB2312" w:hint="eastAsia"/>
          <w:kern w:val="0"/>
          <w:sz w:val="32"/>
          <w:szCs w:val="32"/>
        </w:rPr>
        <w:t>本指导原则旨在指导注册申请人对</w:t>
      </w:r>
      <w:r>
        <w:rPr>
          <w:rFonts w:eastAsia="仿宋_GB2312" w:hint="eastAsia"/>
          <w:kern w:val="0"/>
          <w:sz w:val="32"/>
          <w:szCs w:val="32"/>
        </w:rPr>
        <w:t>电解质钾</w:t>
      </w:r>
      <w:r>
        <w:rPr>
          <w:rFonts w:eastAsia="仿宋_GB2312"/>
          <w:kern w:val="0"/>
          <w:sz w:val="32"/>
          <w:szCs w:val="32"/>
        </w:rPr>
        <w:t>/</w:t>
      </w:r>
      <w:r>
        <w:rPr>
          <w:rFonts w:eastAsia="仿宋_GB2312" w:hint="eastAsia"/>
          <w:kern w:val="0"/>
          <w:sz w:val="32"/>
          <w:szCs w:val="32"/>
        </w:rPr>
        <w:t>钠</w:t>
      </w:r>
      <w:r>
        <w:rPr>
          <w:rFonts w:eastAsia="仿宋_GB2312"/>
          <w:kern w:val="0"/>
          <w:sz w:val="32"/>
          <w:szCs w:val="32"/>
        </w:rPr>
        <w:t>/</w:t>
      </w:r>
      <w:r>
        <w:rPr>
          <w:rFonts w:eastAsia="仿宋_GB2312" w:hint="eastAsia"/>
          <w:kern w:val="0"/>
          <w:sz w:val="32"/>
          <w:szCs w:val="32"/>
        </w:rPr>
        <w:t>氯</w:t>
      </w:r>
      <w:r>
        <w:rPr>
          <w:rFonts w:eastAsia="仿宋_GB2312"/>
          <w:kern w:val="0"/>
          <w:sz w:val="32"/>
          <w:szCs w:val="32"/>
        </w:rPr>
        <w:t>/</w:t>
      </w:r>
      <w:r>
        <w:rPr>
          <w:rFonts w:eastAsia="仿宋_GB2312" w:hint="eastAsia"/>
          <w:kern w:val="0"/>
          <w:sz w:val="32"/>
          <w:szCs w:val="32"/>
        </w:rPr>
        <w:t>钙</w:t>
      </w:r>
      <w:r w:rsidRPr="00896D97">
        <w:rPr>
          <w:rFonts w:eastAsia="仿宋_GB2312" w:hint="eastAsia"/>
          <w:kern w:val="0"/>
          <w:sz w:val="32"/>
          <w:szCs w:val="32"/>
        </w:rPr>
        <w:t>四种</w:t>
      </w:r>
      <w:r w:rsidRPr="00FF6F79">
        <w:rPr>
          <w:rFonts w:eastAsia="仿宋_GB2312" w:hint="eastAsia"/>
          <w:kern w:val="0"/>
          <w:sz w:val="32"/>
          <w:szCs w:val="32"/>
        </w:rPr>
        <w:t>检测试剂</w:t>
      </w:r>
      <w:r>
        <w:rPr>
          <w:rFonts w:eastAsia="仿宋_GB2312" w:hint="eastAsia"/>
          <w:kern w:val="0"/>
          <w:sz w:val="32"/>
          <w:szCs w:val="32"/>
        </w:rPr>
        <w:t>（</w:t>
      </w:r>
      <w:r w:rsidRPr="00FF6F79">
        <w:rPr>
          <w:rFonts w:eastAsia="仿宋_GB2312" w:hint="eastAsia"/>
          <w:kern w:val="0"/>
          <w:sz w:val="32"/>
          <w:szCs w:val="32"/>
        </w:rPr>
        <w:t>盒</w:t>
      </w:r>
      <w:r>
        <w:rPr>
          <w:rFonts w:eastAsia="仿宋_GB2312" w:hint="eastAsia"/>
          <w:kern w:val="0"/>
          <w:sz w:val="32"/>
          <w:szCs w:val="32"/>
        </w:rPr>
        <w:t>）</w:t>
      </w:r>
      <w:r w:rsidRPr="00EE5D51">
        <w:rPr>
          <w:rFonts w:eastAsia="仿宋_GB2312" w:hint="eastAsia"/>
          <w:kern w:val="0"/>
          <w:sz w:val="32"/>
          <w:szCs w:val="32"/>
        </w:rPr>
        <w:t>注册申报资料的准备及撰写，同时也为技术审评部门审评注册申报资料提供参考。</w:t>
      </w:r>
    </w:p>
    <w:p w:rsidR="00041249" w:rsidRPr="00631BFD" w:rsidRDefault="00041249" w:rsidP="00DD239B">
      <w:pPr>
        <w:spacing w:line="520" w:lineRule="exact"/>
        <w:ind w:firstLineChars="200" w:firstLine="640"/>
        <w:rPr>
          <w:rFonts w:eastAsia="仿宋_GB2312"/>
          <w:kern w:val="0"/>
          <w:sz w:val="32"/>
          <w:szCs w:val="32"/>
        </w:rPr>
      </w:pPr>
      <w:r w:rsidRPr="00631BFD">
        <w:rPr>
          <w:rFonts w:eastAsia="仿宋_GB2312" w:hint="eastAsia"/>
          <w:kern w:val="0"/>
          <w:sz w:val="32"/>
          <w:szCs w:val="32"/>
        </w:rPr>
        <w:t>本指导原则是对</w:t>
      </w:r>
      <w:r>
        <w:rPr>
          <w:rFonts w:eastAsia="仿宋_GB2312" w:hint="eastAsia"/>
          <w:kern w:val="0"/>
          <w:sz w:val="32"/>
          <w:szCs w:val="32"/>
        </w:rPr>
        <w:t>电解质钾</w:t>
      </w:r>
      <w:r>
        <w:rPr>
          <w:rFonts w:eastAsia="仿宋_GB2312"/>
          <w:kern w:val="0"/>
          <w:sz w:val="32"/>
          <w:szCs w:val="32"/>
        </w:rPr>
        <w:t>/</w:t>
      </w:r>
      <w:r>
        <w:rPr>
          <w:rFonts w:eastAsia="仿宋_GB2312" w:hint="eastAsia"/>
          <w:kern w:val="0"/>
          <w:sz w:val="32"/>
          <w:szCs w:val="32"/>
        </w:rPr>
        <w:t>钠</w:t>
      </w:r>
      <w:r>
        <w:rPr>
          <w:rFonts w:eastAsia="仿宋_GB2312"/>
          <w:kern w:val="0"/>
          <w:sz w:val="32"/>
          <w:szCs w:val="32"/>
        </w:rPr>
        <w:t>/</w:t>
      </w:r>
      <w:r>
        <w:rPr>
          <w:rFonts w:eastAsia="仿宋_GB2312" w:hint="eastAsia"/>
          <w:kern w:val="0"/>
          <w:sz w:val="32"/>
          <w:szCs w:val="32"/>
        </w:rPr>
        <w:t>氯</w:t>
      </w:r>
      <w:r>
        <w:rPr>
          <w:rFonts w:eastAsia="仿宋_GB2312"/>
          <w:kern w:val="0"/>
          <w:sz w:val="32"/>
          <w:szCs w:val="32"/>
        </w:rPr>
        <w:t>/</w:t>
      </w:r>
      <w:r>
        <w:rPr>
          <w:rFonts w:eastAsia="仿宋_GB2312" w:hint="eastAsia"/>
          <w:kern w:val="0"/>
          <w:sz w:val="32"/>
          <w:szCs w:val="32"/>
        </w:rPr>
        <w:t>钙</w:t>
      </w:r>
      <w:r w:rsidRPr="00FF6F79">
        <w:rPr>
          <w:rFonts w:eastAsia="仿宋_GB2312" w:hint="eastAsia"/>
          <w:kern w:val="0"/>
          <w:sz w:val="32"/>
          <w:szCs w:val="32"/>
        </w:rPr>
        <w:t>检测试剂</w:t>
      </w:r>
      <w:r>
        <w:rPr>
          <w:rFonts w:eastAsia="仿宋_GB2312" w:hint="eastAsia"/>
          <w:kern w:val="0"/>
          <w:sz w:val="32"/>
          <w:szCs w:val="32"/>
        </w:rPr>
        <w:t>（</w:t>
      </w:r>
      <w:r w:rsidRPr="00FF6F79">
        <w:rPr>
          <w:rFonts w:eastAsia="仿宋_GB2312" w:hint="eastAsia"/>
          <w:kern w:val="0"/>
          <w:sz w:val="32"/>
          <w:szCs w:val="32"/>
        </w:rPr>
        <w:t>盒</w:t>
      </w:r>
      <w:r>
        <w:rPr>
          <w:rFonts w:eastAsia="仿宋_GB2312" w:hint="eastAsia"/>
          <w:kern w:val="0"/>
          <w:sz w:val="32"/>
          <w:szCs w:val="32"/>
        </w:rPr>
        <w:t>）</w:t>
      </w:r>
      <w:r w:rsidRPr="00631BFD">
        <w:rPr>
          <w:rFonts w:eastAsia="仿宋_GB2312"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041249" w:rsidRPr="00631BFD" w:rsidRDefault="00041249" w:rsidP="00DD239B">
      <w:pPr>
        <w:spacing w:line="520" w:lineRule="exact"/>
        <w:ind w:firstLineChars="200" w:firstLine="640"/>
        <w:rPr>
          <w:rFonts w:eastAsia="仿宋_GB2312"/>
          <w:kern w:val="0"/>
          <w:sz w:val="32"/>
          <w:szCs w:val="32"/>
        </w:rPr>
      </w:pPr>
      <w:r w:rsidRPr="00631BFD">
        <w:rPr>
          <w:rFonts w:eastAsia="仿宋_GB2312"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041249" w:rsidRDefault="00041249" w:rsidP="00DD239B">
      <w:pPr>
        <w:spacing w:line="520" w:lineRule="exact"/>
        <w:ind w:firstLineChars="200" w:firstLine="640"/>
        <w:rPr>
          <w:rFonts w:eastAsia="仿宋_GB2312"/>
          <w:kern w:val="0"/>
          <w:sz w:val="32"/>
          <w:szCs w:val="32"/>
        </w:rPr>
      </w:pPr>
      <w:r w:rsidRPr="00631BFD">
        <w:rPr>
          <w:rFonts w:eastAsia="仿宋_GB2312" w:hint="eastAsia"/>
          <w:kern w:val="0"/>
          <w:sz w:val="32"/>
          <w:szCs w:val="32"/>
        </w:rPr>
        <w:t>本指导原则是在现行法规、标准体系及当前认知水平下制定的，随着法规、标准体系的不断完善和科学技术的不断发展，本指导原则相关内容也将适时进行调整。</w:t>
      </w:r>
    </w:p>
    <w:p w:rsidR="00041249" w:rsidRPr="002F1680" w:rsidRDefault="00041249" w:rsidP="00DD239B">
      <w:pPr>
        <w:spacing w:line="520" w:lineRule="exact"/>
        <w:ind w:firstLineChars="200" w:firstLine="640"/>
        <w:rPr>
          <w:rFonts w:eastAsia="黑体"/>
          <w:sz w:val="32"/>
          <w:szCs w:val="30"/>
        </w:rPr>
      </w:pPr>
      <w:r w:rsidRPr="002F1680">
        <w:rPr>
          <w:rFonts w:eastAsia="黑体" w:hint="eastAsia"/>
          <w:sz w:val="32"/>
          <w:szCs w:val="30"/>
        </w:rPr>
        <w:t>一、适用范围</w:t>
      </w:r>
    </w:p>
    <w:p w:rsidR="00041249" w:rsidRPr="00E155AD" w:rsidRDefault="00041249" w:rsidP="00DD239B">
      <w:pPr>
        <w:spacing w:line="520" w:lineRule="exact"/>
        <w:ind w:firstLineChars="200" w:firstLine="640"/>
        <w:rPr>
          <w:rFonts w:eastAsia="仿宋_GB2312"/>
          <w:bCs/>
          <w:color w:val="000000"/>
          <w:sz w:val="32"/>
          <w:szCs w:val="32"/>
        </w:rPr>
      </w:pPr>
      <w:r>
        <w:rPr>
          <w:rFonts w:eastAsia="仿宋_GB2312" w:hint="eastAsia"/>
          <w:kern w:val="0"/>
          <w:sz w:val="32"/>
          <w:szCs w:val="32"/>
        </w:rPr>
        <w:t>电解质钾</w:t>
      </w:r>
      <w:r>
        <w:rPr>
          <w:rFonts w:eastAsia="仿宋_GB2312"/>
          <w:kern w:val="0"/>
          <w:sz w:val="32"/>
          <w:szCs w:val="32"/>
        </w:rPr>
        <w:t>/</w:t>
      </w:r>
      <w:r>
        <w:rPr>
          <w:rFonts w:eastAsia="仿宋_GB2312" w:hint="eastAsia"/>
          <w:kern w:val="0"/>
          <w:sz w:val="32"/>
          <w:szCs w:val="32"/>
        </w:rPr>
        <w:t>钠</w:t>
      </w:r>
      <w:r>
        <w:rPr>
          <w:rFonts w:eastAsia="仿宋_GB2312"/>
          <w:kern w:val="0"/>
          <w:sz w:val="32"/>
          <w:szCs w:val="32"/>
        </w:rPr>
        <w:t>/</w:t>
      </w:r>
      <w:r>
        <w:rPr>
          <w:rFonts w:eastAsia="仿宋_GB2312" w:hint="eastAsia"/>
          <w:kern w:val="0"/>
          <w:sz w:val="32"/>
          <w:szCs w:val="32"/>
        </w:rPr>
        <w:t>钙</w:t>
      </w:r>
      <w:r w:rsidRPr="00FF6F79">
        <w:rPr>
          <w:rFonts w:eastAsia="仿宋_GB2312" w:hint="eastAsia"/>
          <w:kern w:val="0"/>
          <w:sz w:val="32"/>
          <w:szCs w:val="32"/>
        </w:rPr>
        <w:t>检测试剂</w:t>
      </w:r>
      <w:r>
        <w:rPr>
          <w:rFonts w:eastAsia="仿宋_GB2312" w:hint="eastAsia"/>
          <w:kern w:val="0"/>
          <w:sz w:val="32"/>
          <w:szCs w:val="32"/>
        </w:rPr>
        <w:t>（</w:t>
      </w:r>
      <w:r w:rsidRPr="00FF6F79">
        <w:rPr>
          <w:rFonts w:eastAsia="仿宋_GB2312" w:hint="eastAsia"/>
          <w:kern w:val="0"/>
          <w:sz w:val="32"/>
          <w:szCs w:val="32"/>
        </w:rPr>
        <w:t>盒</w:t>
      </w:r>
      <w:r>
        <w:rPr>
          <w:rFonts w:eastAsia="仿宋_GB2312" w:hint="eastAsia"/>
          <w:kern w:val="0"/>
          <w:sz w:val="32"/>
          <w:szCs w:val="32"/>
        </w:rPr>
        <w:t>）</w:t>
      </w:r>
      <w:r w:rsidRPr="002312F0">
        <w:rPr>
          <w:rFonts w:eastAsia="仿宋_GB2312" w:hint="eastAsia"/>
          <w:bCs/>
          <w:color w:val="000000"/>
          <w:sz w:val="32"/>
          <w:szCs w:val="32"/>
        </w:rPr>
        <w:t>用于</w:t>
      </w:r>
      <w:r>
        <w:rPr>
          <w:rFonts w:eastAsia="仿宋_GB2312" w:hint="eastAsia"/>
          <w:bCs/>
          <w:color w:val="000000"/>
          <w:sz w:val="32"/>
          <w:szCs w:val="32"/>
        </w:rPr>
        <w:t>体外定量</w:t>
      </w:r>
      <w:r w:rsidRPr="002312F0">
        <w:rPr>
          <w:rFonts w:eastAsia="仿宋_GB2312" w:hint="eastAsia"/>
          <w:bCs/>
          <w:color w:val="000000"/>
          <w:sz w:val="32"/>
          <w:szCs w:val="32"/>
        </w:rPr>
        <w:t>检测人体</w:t>
      </w:r>
      <w:r w:rsidRPr="003F65AC">
        <w:rPr>
          <w:rFonts w:eastAsia="仿宋_GB2312" w:hint="eastAsia"/>
          <w:bCs/>
          <w:sz w:val="32"/>
          <w:szCs w:val="32"/>
        </w:rPr>
        <w:t>样本</w:t>
      </w:r>
      <w:r w:rsidRPr="002312F0">
        <w:rPr>
          <w:rFonts w:eastAsia="仿宋_GB2312" w:hint="eastAsia"/>
          <w:bCs/>
          <w:color w:val="000000"/>
          <w:sz w:val="32"/>
          <w:szCs w:val="32"/>
        </w:rPr>
        <w:t>中</w:t>
      </w:r>
      <w:r>
        <w:rPr>
          <w:rFonts w:eastAsia="仿宋_GB2312" w:hint="eastAsia"/>
          <w:bCs/>
          <w:color w:val="000000"/>
          <w:sz w:val="32"/>
          <w:szCs w:val="32"/>
        </w:rPr>
        <w:t>钾离子</w:t>
      </w:r>
      <w:r>
        <w:rPr>
          <w:rFonts w:eastAsia="仿宋_GB2312"/>
          <w:bCs/>
          <w:color w:val="000000"/>
          <w:sz w:val="32"/>
          <w:szCs w:val="32"/>
        </w:rPr>
        <w:t>/</w:t>
      </w:r>
      <w:r w:rsidRPr="002312F0">
        <w:rPr>
          <w:rFonts w:eastAsia="仿宋_GB2312" w:hint="eastAsia"/>
          <w:bCs/>
          <w:color w:val="000000"/>
          <w:sz w:val="32"/>
          <w:szCs w:val="32"/>
        </w:rPr>
        <w:t>钠离子</w:t>
      </w:r>
      <w:r>
        <w:rPr>
          <w:rFonts w:eastAsia="仿宋_GB2312"/>
          <w:bCs/>
          <w:color w:val="000000"/>
          <w:sz w:val="32"/>
          <w:szCs w:val="32"/>
        </w:rPr>
        <w:t>/</w:t>
      </w:r>
      <w:r>
        <w:rPr>
          <w:rFonts w:eastAsia="仿宋_GB2312" w:hint="eastAsia"/>
          <w:bCs/>
          <w:color w:val="000000"/>
          <w:sz w:val="32"/>
          <w:szCs w:val="32"/>
        </w:rPr>
        <w:t>钙离子</w:t>
      </w:r>
      <w:r w:rsidRPr="002312F0">
        <w:rPr>
          <w:rFonts w:eastAsia="仿宋_GB2312" w:hint="eastAsia"/>
          <w:bCs/>
          <w:color w:val="000000"/>
          <w:sz w:val="32"/>
          <w:szCs w:val="32"/>
        </w:rPr>
        <w:t>的含量</w:t>
      </w:r>
      <w:r>
        <w:rPr>
          <w:rFonts w:eastAsia="仿宋_GB2312" w:hint="eastAsia"/>
          <w:bCs/>
          <w:color w:val="000000"/>
          <w:sz w:val="32"/>
          <w:szCs w:val="32"/>
        </w:rPr>
        <w:t>，</w:t>
      </w:r>
      <w:r w:rsidRPr="002312F0">
        <w:rPr>
          <w:rFonts w:eastAsia="仿宋_GB2312" w:hint="eastAsia"/>
          <w:bCs/>
          <w:color w:val="000000"/>
          <w:sz w:val="32"/>
          <w:szCs w:val="32"/>
        </w:rPr>
        <w:t>临床上主要用于</w:t>
      </w:r>
      <w:r>
        <w:rPr>
          <w:rFonts w:eastAsia="仿宋_GB2312" w:hint="eastAsia"/>
          <w:bCs/>
          <w:color w:val="000000"/>
          <w:sz w:val="32"/>
          <w:szCs w:val="32"/>
        </w:rPr>
        <w:t>钾</w:t>
      </w:r>
      <w:r>
        <w:rPr>
          <w:rFonts w:eastAsia="仿宋_GB2312"/>
          <w:bCs/>
          <w:color w:val="000000"/>
          <w:sz w:val="32"/>
          <w:szCs w:val="32"/>
        </w:rPr>
        <w:t>/</w:t>
      </w:r>
      <w:r>
        <w:rPr>
          <w:rFonts w:eastAsia="仿宋_GB2312" w:hint="eastAsia"/>
          <w:bCs/>
          <w:color w:val="000000"/>
          <w:sz w:val="32"/>
          <w:szCs w:val="32"/>
        </w:rPr>
        <w:t>钠</w:t>
      </w:r>
      <w:r>
        <w:rPr>
          <w:rFonts w:eastAsia="仿宋_GB2312"/>
          <w:bCs/>
          <w:color w:val="000000"/>
          <w:sz w:val="32"/>
          <w:szCs w:val="32"/>
        </w:rPr>
        <w:t>/</w:t>
      </w:r>
      <w:r w:rsidRPr="002312F0">
        <w:rPr>
          <w:rFonts w:eastAsia="仿宋_GB2312" w:hint="eastAsia"/>
          <w:bCs/>
          <w:color w:val="000000"/>
          <w:sz w:val="32"/>
          <w:szCs w:val="32"/>
        </w:rPr>
        <w:t>钙代谢紊乱的辅助诊断。</w:t>
      </w:r>
      <w:r>
        <w:rPr>
          <w:rFonts w:eastAsia="仿宋_GB2312" w:hint="eastAsia"/>
          <w:kern w:val="0"/>
          <w:sz w:val="32"/>
          <w:szCs w:val="32"/>
        </w:rPr>
        <w:t>电解质</w:t>
      </w:r>
      <w:r>
        <w:rPr>
          <w:rFonts w:eastAsia="仿宋_GB2312" w:hint="eastAsia"/>
          <w:bCs/>
          <w:color w:val="000000"/>
          <w:sz w:val="32"/>
          <w:szCs w:val="32"/>
        </w:rPr>
        <w:t>氯</w:t>
      </w:r>
      <w:r w:rsidRPr="00FF6F79">
        <w:rPr>
          <w:rFonts w:eastAsia="仿宋_GB2312" w:hint="eastAsia"/>
          <w:kern w:val="0"/>
          <w:sz w:val="32"/>
          <w:szCs w:val="32"/>
        </w:rPr>
        <w:t>检测试剂</w:t>
      </w:r>
      <w:r>
        <w:rPr>
          <w:rFonts w:eastAsia="仿宋_GB2312" w:hint="eastAsia"/>
          <w:kern w:val="0"/>
          <w:sz w:val="32"/>
          <w:szCs w:val="32"/>
        </w:rPr>
        <w:t>（</w:t>
      </w:r>
      <w:r w:rsidRPr="00FF6F79">
        <w:rPr>
          <w:rFonts w:eastAsia="仿宋_GB2312" w:hint="eastAsia"/>
          <w:kern w:val="0"/>
          <w:sz w:val="32"/>
          <w:szCs w:val="32"/>
        </w:rPr>
        <w:t>盒</w:t>
      </w:r>
      <w:r>
        <w:rPr>
          <w:rFonts w:eastAsia="仿宋_GB2312" w:hint="eastAsia"/>
          <w:kern w:val="0"/>
          <w:sz w:val="32"/>
          <w:szCs w:val="32"/>
        </w:rPr>
        <w:t>）</w:t>
      </w:r>
      <w:r w:rsidRPr="002312F0">
        <w:rPr>
          <w:rFonts w:eastAsia="仿宋_GB2312" w:hint="eastAsia"/>
          <w:bCs/>
          <w:color w:val="000000"/>
          <w:sz w:val="32"/>
          <w:szCs w:val="32"/>
        </w:rPr>
        <w:t>用于</w:t>
      </w:r>
      <w:r>
        <w:rPr>
          <w:rFonts w:eastAsia="仿宋_GB2312" w:hint="eastAsia"/>
          <w:bCs/>
          <w:color w:val="000000"/>
          <w:sz w:val="32"/>
          <w:szCs w:val="32"/>
        </w:rPr>
        <w:t>体外定量</w:t>
      </w:r>
      <w:r w:rsidRPr="002312F0">
        <w:rPr>
          <w:rFonts w:eastAsia="仿宋_GB2312" w:hint="eastAsia"/>
          <w:bCs/>
          <w:color w:val="000000"/>
          <w:sz w:val="32"/>
          <w:szCs w:val="32"/>
        </w:rPr>
        <w:t>检测人体样本中</w:t>
      </w:r>
      <w:r w:rsidRPr="003F65AC">
        <w:rPr>
          <w:rFonts w:eastAsia="仿宋_GB2312" w:hint="eastAsia"/>
          <w:bCs/>
          <w:sz w:val="32"/>
          <w:szCs w:val="32"/>
        </w:rPr>
        <w:t>氯</w:t>
      </w:r>
      <w:r w:rsidRPr="002312F0">
        <w:rPr>
          <w:rFonts w:eastAsia="仿宋_GB2312" w:hint="eastAsia"/>
          <w:bCs/>
          <w:color w:val="000000"/>
          <w:sz w:val="32"/>
          <w:szCs w:val="32"/>
        </w:rPr>
        <w:t>的含量</w:t>
      </w:r>
      <w:r>
        <w:rPr>
          <w:rFonts w:eastAsia="仿宋_GB2312" w:hint="eastAsia"/>
          <w:bCs/>
          <w:color w:val="000000"/>
          <w:sz w:val="32"/>
          <w:szCs w:val="32"/>
        </w:rPr>
        <w:t>，</w:t>
      </w:r>
      <w:r w:rsidRPr="002312F0">
        <w:rPr>
          <w:rFonts w:eastAsia="仿宋_GB2312" w:hint="eastAsia"/>
          <w:bCs/>
          <w:color w:val="000000"/>
          <w:sz w:val="32"/>
          <w:szCs w:val="32"/>
        </w:rPr>
        <w:t>临床上主要用于高氯血症或低氯血症的辅助诊断。</w:t>
      </w:r>
    </w:p>
    <w:p w:rsidR="00041249" w:rsidRPr="008B0665" w:rsidRDefault="00041249" w:rsidP="00DD239B">
      <w:pPr>
        <w:spacing w:line="520" w:lineRule="exact"/>
        <w:ind w:firstLineChars="200" w:firstLine="640"/>
        <w:rPr>
          <w:rFonts w:eastAsia="仿宋_GB2312"/>
          <w:bCs/>
          <w:sz w:val="32"/>
          <w:szCs w:val="32"/>
        </w:rPr>
      </w:pPr>
      <w:r w:rsidRPr="00E155AD">
        <w:rPr>
          <w:rFonts w:eastAsia="仿宋_GB2312" w:hint="eastAsia"/>
          <w:bCs/>
          <w:color w:val="000000"/>
          <w:sz w:val="32"/>
          <w:szCs w:val="32"/>
        </w:rPr>
        <w:lastRenderedPageBreak/>
        <w:t>从方法学考虑，本指导原则</w:t>
      </w:r>
      <w:r>
        <w:rPr>
          <w:rFonts w:eastAsia="仿宋_GB2312" w:hint="eastAsia"/>
          <w:bCs/>
          <w:color w:val="000000"/>
          <w:sz w:val="32"/>
          <w:szCs w:val="32"/>
        </w:rPr>
        <w:t>中</w:t>
      </w:r>
      <w:r>
        <w:rPr>
          <w:rFonts w:eastAsia="仿宋_GB2312" w:hint="eastAsia"/>
          <w:kern w:val="0"/>
          <w:sz w:val="32"/>
          <w:szCs w:val="32"/>
        </w:rPr>
        <w:t>钾</w:t>
      </w:r>
      <w:r>
        <w:rPr>
          <w:rFonts w:eastAsia="仿宋_GB2312"/>
          <w:kern w:val="0"/>
          <w:sz w:val="32"/>
          <w:szCs w:val="32"/>
        </w:rPr>
        <w:t>/</w:t>
      </w:r>
      <w:r>
        <w:rPr>
          <w:rFonts w:eastAsia="仿宋_GB2312" w:hint="eastAsia"/>
          <w:kern w:val="0"/>
          <w:sz w:val="32"/>
          <w:szCs w:val="32"/>
        </w:rPr>
        <w:t>钠</w:t>
      </w:r>
      <w:r>
        <w:rPr>
          <w:rFonts w:eastAsia="仿宋_GB2312"/>
          <w:kern w:val="0"/>
          <w:sz w:val="32"/>
          <w:szCs w:val="32"/>
        </w:rPr>
        <w:t>/</w:t>
      </w:r>
      <w:r>
        <w:rPr>
          <w:rFonts w:eastAsia="仿宋_GB2312" w:hint="eastAsia"/>
          <w:kern w:val="0"/>
          <w:sz w:val="32"/>
          <w:szCs w:val="32"/>
        </w:rPr>
        <w:t>氯</w:t>
      </w:r>
      <w:r w:rsidRPr="00FF6F79">
        <w:rPr>
          <w:rFonts w:eastAsia="仿宋_GB2312" w:hint="eastAsia"/>
          <w:kern w:val="0"/>
          <w:sz w:val="32"/>
          <w:szCs w:val="32"/>
        </w:rPr>
        <w:t>检测试剂</w:t>
      </w:r>
      <w:r>
        <w:rPr>
          <w:rFonts w:eastAsia="仿宋_GB2312" w:hint="eastAsia"/>
          <w:kern w:val="0"/>
          <w:sz w:val="32"/>
          <w:szCs w:val="32"/>
        </w:rPr>
        <w:t>（</w:t>
      </w:r>
      <w:r w:rsidRPr="00FF6F79">
        <w:rPr>
          <w:rFonts w:eastAsia="仿宋_GB2312" w:hint="eastAsia"/>
          <w:kern w:val="0"/>
          <w:sz w:val="32"/>
          <w:szCs w:val="32"/>
        </w:rPr>
        <w:t>盒</w:t>
      </w:r>
      <w:r>
        <w:rPr>
          <w:rFonts w:eastAsia="仿宋_GB2312" w:hint="eastAsia"/>
          <w:kern w:val="0"/>
          <w:sz w:val="32"/>
          <w:szCs w:val="32"/>
        </w:rPr>
        <w:t>）</w:t>
      </w:r>
      <w:r w:rsidRPr="00E155AD">
        <w:rPr>
          <w:rFonts w:eastAsia="仿宋_GB2312" w:hint="eastAsia"/>
          <w:bCs/>
          <w:color w:val="000000"/>
          <w:sz w:val="32"/>
          <w:szCs w:val="32"/>
        </w:rPr>
        <w:t>主要指采用</w:t>
      </w:r>
      <w:r>
        <w:rPr>
          <w:rFonts w:eastAsia="仿宋_GB2312" w:hint="eastAsia"/>
          <w:bCs/>
          <w:color w:val="000000"/>
          <w:sz w:val="32"/>
          <w:szCs w:val="32"/>
        </w:rPr>
        <w:t>酶法原理，钙</w:t>
      </w:r>
      <w:r w:rsidRPr="00FF6F79">
        <w:rPr>
          <w:rFonts w:eastAsia="仿宋_GB2312" w:hint="eastAsia"/>
          <w:kern w:val="0"/>
          <w:sz w:val="32"/>
          <w:szCs w:val="32"/>
        </w:rPr>
        <w:t>检测试剂</w:t>
      </w:r>
      <w:r>
        <w:rPr>
          <w:rFonts w:eastAsia="仿宋_GB2312" w:hint="eastAsia"/>
          <w:kern w:val="0"/>
          <w:sz w:val="32"/>
          <w:szCs w:val="32"/>
        </w:rPr>
        <w:t>（</w:t>
      </w:r>
      <w:r w:rsidRPr="00FF6F79">
        <w:rPr>
          <w:rFonts w:eastAsia="仿宋_GB2312" w:hint="eastAsia"/>
          <w:kern w:val="0"/>
          <w:sz w:val="32"/>
          <w:szCs w:val="32"/>
        </w:rPr>
        <w:t>盒</w:t>
      </w:r>
      <w:r>
        <w:rPr>
          <w:rFonts w:eastAsia="仿宋_GB2312" w:hint="eastAsia"/>
          <w:kern w:val="0"/>
          <w:sz w:val="32"/>
          <w:szCs w:val="32"/>
        </w:rPr>
        <w:t>）</w:t>
      </w:r>
      <w:r w:rsidRPr="00E155AD">
        <w:rPr>
          <w:rFonts w:eastAsia="仿宋_GB2312" w:hint="eastAsia"/>
          <w:bCs/>
          <w:color w:val="000000"/>
          <w:sz w:val="32"/>
          <w:szCs w:val="32"/>
        </w:rPr>
        <w:t>主要指采用</w:t>
      </w:r>
      <w:r>
        <w:rPr>
          <w:rFonts w:eastAsia="仿宋_GB2312" w:hint="eastAsia"/>
          <w:bCs/>
          <w:color w:val="000000"/>
          <w:sz w:val="32"/>
          <w:szCs w:val="32"/>
        </w:rPr>
        <w:t>偶氮砷</w:t>
      </w:r>
      <w:r w:rsidRPr="00E87040">
        <w:rPr>
          <w:rFonts w:eastAsia="仿宋_GB2312" w:hint="eastAsia"/>
          <w:bCs/>
          <w:color w:val="000000"/>
          <w:sz w:val="32"/>
          <w:szCs w:val="32"/>
        </w:rPr>
        <w:t>Ⅲ</w:t>
      </w:r>
      <w:r>
        <w:rPr>
          <w:rFonts w:eastAsia="仿宋_GB2312" w:hint="eastAsia"/>
          <w:bCs/>
          <w:color w:val="000000"/>
          <w:sz w:val="32"/>
          <w:szCs w:val="32"/>
        </w:rPr>
        <w:t>法、邻甲酚酞络合铜法、甲基麝香草酚蓝法原理。</w:t>
      </w:r>
      <w:r w:rsidRPr="00E155AD">
        <w:rPr>
          <w:rFonts w:eastAsia="仿宋_GB2312" w:hint="eastAsia"/>
          <w:bCs/>
          <w:color w:val="000000"/>
          <w:sz w:val="32"/>
          <w:szCs w:val="32"/>
        </w:rPr>
        <w:t>利用全自动、半自动生化分析仪或分光光度计，在医学实验室进行</w:t>
      </w:r>
      <w:r>
        <w:rPr>
          <w:rFonts w:eastAsia="仿宋_GB2312" w:hint="eastAsia"/>
          <w:bCs/>
          <w:color w:val="000000"/>
          <w:sz w:val="32"/>
          <w:szCs w:val="32"/>
        </w:rPr>
        <w:t>钾离子</w:t>
      </w:r>
      <w:r>
        <w:rPr>
          <w:rFonts w:eastAsia="仿宋_GB2312"/>
          <w:bCs/>
          <w:color w:val="000000"/>
          <w:sz w:val="32"/>
          <w:szCs w:val="32"/>
        </w:rPr>
        <w:t>/</w:t>
      </w:r>
      <w:r w:rsidRPr="002312F0">
        <w:rPr>
          <w:rFonts w:eastAsia="仿宋_GB2312" w:hint="eastAsia"/>
          <w:bCs/>
          <w:color w:val="000000"/>
          <w:sz w:val="32"/>
          <w:szCs w:val="32"/>
        </w:rPr>
        <w:t>钠离子</w:t>
      </w:r>
      <w:r>
        <w:rPr>
          <w:rFonts w:eastAsia="仿宋_GB2312"/>
          <w:bCs/>
          <w:color w:val="000000"/>
          <w:sz w:val="32"/>
          <w:szCs w:val="32"/>
        </w:rPr>
        <w:t>/</w:t>
      </w:r>
      <w:r>
        <w:rPr>
          <w:rFonts w:eastAsia="仿宋_GB2312" w:hint="eastAsia"/>
          <w:bCs/>
          <w:color w:val="000000"/>
          <w:sz w:val="32"/>
          <w:szCs w:val="32"/>
        </w:rPr>
        <w:t>氯</w:t>
      </w:r>
      <w:r>
        <w:rPr>
          <w:rFonts w:eastAsia="仿宋_GB2312"/>
          <w:bCs/>
          <w:color w:val="000000"/>
          <w:sz w:val="32"/>
          <w:szCs w:val="32"/>
        </w:rPr>
        <w:t>/</w:t>
      </w:r>
      <w:r>
        <w:rPr>
          <w:rFonts w:eastAsia="仿宋_GB2312" w:hint="eastAsia"/>
          <w:bCs/>
          <w:color w:val="000000"/>
          <w:sz w:val="32"/>
          <w:szCs w:val="32"/>
        </w:rPr>
        <w:t>钙离子</w:t>
      </w:r>
      <w:r w:rsidRPr="00E155AD">
        <w:rPr>
          <w:rFonts w:eastAsia="仿宋_GB2312" w:hint="eastAsia"/>
          <w:bCs/>
          <w:color w:val="000000"/>
          <w:sz w:val="32"/>
          <w:szCs w:val="32"/>
        </w:rPr>
        <w:t>定量检验所使用的临床化学体外诊断试剂。本文不适用于</w:t>
      </w:r>
      <w:r w:rsidRPr="008B0665">
        <w:rPr>
          <w:rFonts w:eastAsia="仿宋_GB2312" w:hint="eastAsia"/>
          <w:bCs/>
          <w:sz w:val="32"/>
          <w:szCs w:val="32"/>
        </w:rPr>
        <w:t>干式</w:t>
      </w:r>
      <w:r w:rsidRPr="008B0665">
        <w:rPr>
          <w:rFonts w:eastAsia="仿宋_GB2312" w:hint="eastAsia"/>
          <w:kern w:val="0"/>
          <w:sz w:val="32"/>
          <w:szCs w:val="32"/>
        </w:rPr>
        <w:t>电解质钾</w:t>
      </w:r>
      <w:r w:rsidRPr="008B0665">
        <w:rPr>
          <w:rFonts w:eastAsia="仿宋_GB2312"/>
          <w:kern w:val="0"/>
          <w:sz w:val="32"/>
          <w:szCs w:val="32"/>
        </w:rPr>
        <w:t>/</w:t>
      </w:r>
      <w:r w:rsidRPr="008B0665">
        <w:rPr>
          <w:rFonts w:eastAsia="仿宋_GB2312" w:hint="eastAsia"/>
          <w:kern w:val="0"/>
          <w:sz w:val="32"/>
          <w:szCs w:val="32"/>
        </w:rPr>
        <w:t>钠</w:t>
      </w:r>
      <w:r w:rsidRPr="008B0665">
        <w:rPr>
          <w:rFonts w:eastAsia="仿宋_GB2312"/>
          <w:kern w:val="0"/>
          <w:sz w:val="32"/>
          <w:szCs w:val="32"/>
        </w:rPr>
        <w:t>/</w:t>
      </w:r>
      <w:r w:rsidRPr="008B0665">
        <w:rPr>
          <w:rFonts w:eastAsia="仿宋_GB2312" w:hint="eastAsia"/>
          <w:kern w:val="0"/>
          <w:sz w:val="32"/>
          <w:szCs w:val="32"/>
        </w:rPr>
        <w:t>氯</w:t>
      </w:r>
      <w:r w:rsidRPr="008B0665">
        <w:rPr>
          <w:rFonts w:eastAsia="仿宋_GB2312"/>
          <w:kern w:val="0"/>
          <w:sz w:val="32"/>
          <w:szCs w:val="32"/>
        </w:rPr>
        <w:t>/</w:t>
      </w:r>
      <w:r w:rsidRPr="008B0665">
        <w:rPr>
          <w:rFonts w:eastAsia="仿宋_GB2312" w:hint="eastAsia"/>
          <w:kern w:val="0"/>
          <w:sz w:val="32"/>
          <w:szCs w:val="32"/>
        </w:rPr>
        <w:t>钙检测试剂（盒）</w:t>
      </w:r>
      <w:r w:rsidRPr="008B0665">
        <w:rPr>
          <w:rFonts w:eastAsia="仿宋_GB2312" w:hint="eastAsia"/>
          <w:bCs/>
          <w:sz w:val="32"/>
          <w:szCs w:val="32"/>
        </w:rPr>
        <w:t>。</w:t>
      </w:r>
    </w:p>
    <w:p w:rsidR="00041249" w:rsidRDefault="00041249" w:rsidP="00DD239B">
      <w:pPr>
        <w:spacing w:line="520" w:lineRule="exact"/>
        <w:ind w:firstLineChars="200" w:firstLine="640"/>
        <w:rPr>
          <w:rFonts w:eastAsia="仿宋_GB2312"/>
          <w:bCs/>
          <w:color w:val="000000"/>
          <w:sz w:val="32"/>
          <w:szCs w:val="32"/>
        </w:rPr>
      </w:pPr>
      <w:r w:rsidRPr="00E155AD">
        <w:rPr>
          <w:rFonts w:eastAsia="仿宋_GB2312" w:hint="eastAsia"/>
          <w:bCs/>
          <w:color w:val="000000"/>
          <w:sz w:val="32"/>
          <w:szCs w:val="32"/>
        </w:rPr>
        <w:t>依据《体外诊断试剂注册管理办法》（国家食品药品监督管理总局令第</w:t>
      </w:r>
      <w:r w:rsidRPr="00E155AD">
        <w:rPr>
          <w:rFonts w:eastAsia="仿宋_GB2312"/>
          <w:bCs/>
          <w:color w:val="000000"/>
          <w:sz w:val="32"/>
          <w:szCs w:val="32"/>
        </w:rPr>
        <w:t>5</w:t>
      </w:r>
      <w:r w:rsidRPr="00E155AD">
        <w:rPr>
          <w:rFonts w:eastAsia="仿宋_GB2312" w:hint="eastAsia"/>
          <w:bCs/>
          <w:color w:val="000000"/>
          <w:sz w:val="32"/>
          <w:szCs w:val="32"/>
        </w:rPr>
        <w:t>号）、《食品药品监管总局关于印发体外诊断试剂分类子目录的通知》（食药监械管〔</w:t>
      </w:r>
      <w:r w:rsidRPr="00E155AD">
        <w:rPr>
          <w:rFonts w:eastAsia="仿宋_GB2312"/>
          <w:bCs/>
          <w:color w:val="000000"/>
          <w:sz w:val="32"/>
          <w:szCs w:val="32"/>
        </w:rPr>
        <w:t>2013</w:t>
      </w:r>
      <w:r w:rsidRPr="00E155AD">
        <w:rPr>
          <w:rFonts w:eastAsia="仿宋_GB2312" w:hint="eastAsia"/>
          <w:bCs/>
          <w:color w:val="000000"/>
          <w:sz w:val="32"/>
          <w:szCs w:val="32"/>
        </w:rPr>
        <w:t>〕</w:t>
      </w:r>
      <w:r w:rsidRPr="00E155AD">
        <w:rPr>
          <w:rFonts w:eastAsia="仿宋_GB2312"/>
          <w:bCs/>
          <w:color w:val="000000"/>
          <w:sz w:val="32"/>
          <w:szCs w:val="32"/>
        </w:rPr>
        <w:t>242</w:t>
      </w:r>
      <w:r w:rsidRPr="00E155AD">
        <w:rPr>
          <w:rFonts w:eastAsia="仿宋_GB2312" w:hint="eastAsia"/>
          <w:bCs/>
          <w:color w:val="000000"/>
          <w:sz w:val="32"/>
          <w:szCs w:val="32"/>
        </w:rPr>
        <w:t>号），</w:t>
      </w:r>
      <w:r>
        <w:rPr>
          <w:rFonts w:eastAsia="仿宋_GB2312" w:hint="eastAsia"/>
          <w:kern w:val="0"/>
          <w:sz w:val="32"/>
          <w:szCs w:val="32"/>
        </w:rPr>
        <w:t>电解质钾、钠、氯、钙</w:t>
      </w:r>
      <w:r w:rsidRPr="00FF6F79">
        <w:rPr>
          <w:rFonts w:eastAsia="仿宋_GB2312" w:hint="eastAsia"/>
          <w:kern w:val="0"/>
          <w:sz w:val="32"/>
          <w:szCs w:val="32"/>
        </w:rPr>
        <w:t>检测试剂</w:t>
      </w:r>
      <w:r>
        <w:rPr>
          <w:rFonts w:eastAsia="仿宋_GB2312" w:hint="eastAsia"/>
          <w:kern w:val="0"/>
          <w:sz w:val="32"/>
          <w:szCs w:val="32"/>
        </w:rPr>
        <w:t>（</w:t>
      </w:r>
      <w:r w:rsidRPr="00FF6F79">
        <w:rPr>
          <w:rFonts w:eastAsia="仿宋_GB2312" w:hint="eastAsia"/>
          <w:kern w:val="0"/>
          <w:sz w:val="32"/>
          <w:szCs w:val="32"/>
        </w:rPr>
        <w:t>盒</w:t>
      </w:r>
      <w:r>
        <w:rPr>
          <w:rFonts w:eastAsia="仿宋_GB2312" w:hint="eastAsia"/>
          <w:kern w:val="0"/>
          <w:sz w:val="32"/>
          <w:szCs w:val="32"/>
        </w:rPr>
        <w:t>）</w:t>
      </w:r>
      <w:r w:rsidRPr="00E155AD">
        <w:rPr>
          <w:rFonts w:eastAsia="仿宋_GB2312" w:hint="eastAsia"/>
          <w:bCs/>
          <w:color w:val="000000"/>
          <w:sz w:val="32"/>
          <w:szCs w:val="32"/>
        </w:rPr>
        <w:t>管理类别为Ⅱ类，分类代码为</w:t>
      </w:r>
      <w:r w:rsidRPr="00E155AD">
        <w:rPr>
          <w:rFonts w:eastAsia="仿宋_GB2312"/>
          <w:bCs/>
          <w:color w:val="000000"/>
          <w:sz w:val="32"/>
          <w:szCs w:val="32"/>
        </w:rPr>
        <w:t>6840</w:t>
      </w:r>
      <w:r w:rsidRPr="00E155AD">
        <w:rPr>
          <w:rFonts w:eastAsia="仿宋_GB2312" w:hint="eastAsia"/>
          <w:bCs/>
          <w:color w:val="000000"/>
          <w:sz w:val="32"/>
          <w:szCs w:val="32"/>
        </w:rPr>
        <w:t>。</w:t>
      </w:r>
    </w:p>
    <w:p w:rsidR="00041249" w:rsidRPr="00AC16C5" w:rsidRDefault="00041249" w:rsidP="00DD239B">
      <w:pPr>
        <w:spacing w:line="520" w:lineRule="exact"/>
        <w:ind w:firstLineChars="200" w:firstLine="640"/>
        <w:rPr>
          <w:rFonts w:ascii="仿宋_GB2312" w:eastAsia="仿宋_GB2312" w:cs="仿宋_GB2312"/>
          <w:bCs/>
          <w:sz w:val="30"/>
          <w:szCs w:val="30"/>
        </w:rPr>
      </w:pPr>
      <w:r w:rsidRPr="00AC16C5">
        <w:rPr>
          <w:rFonts w:eastAsia="仿宋_GB2312" w:hint="eastAsia"/>
          <w:kern w:val="0"/>
          <w:sz w:val="32"/>
          <w:szCs w:val="32"/>
        </w:rPr>
        <w:t>钾浓度的测定方法目前主要为火焰光度法、离子选择电极法和酶法测定。从方法学考虑，本指导原则仅适用酶法测定，</w:t>
      </w:r>
      <w:r w:rsidRPr="00AC16C5">
        <w:rPr>
          <w:rFonts w:ascii="仿宋_GB2312" w:eastAsia="仿宋_GB2312" w:cs="仿宋_GB2312" w:hint="eastAsia"/>
          <w:bCs/>
          <w:sz w:val="30"/>
          <w:szCs w:val="30"/>
        </w:rPr>
        <w:t>反应原理为利用钾离子依赖性丙酮酸激酶</w:t>
      </w:r>
      <w:r w:rsidRPr="00AC16C5">
        <w:rPr>
          <w:rFonts w:eastAsia="仿宋_GB2312" w:hint="eastAsia"/>
          <w:kern w:val="0"/>
          <w:sz w:val="32"/>
          <w:szCs w:val="32"/>
        </w:rPr>
        <w:t>催化</w:t>
      </w:r>
      <w:r w:rsidRPr="00AC16C5">
        <w:rPr>
          <w:rFonts w:ascii="仿宋_GB2312" w:eastAsia="仿宋_GB2312" w:cs="仿宋_GB2312" w:hint="eastAsia"/>
          <w:bCs/>
          <w:sz w:val="30"/>
          <w:szCs w:val="30"/>
        </w:rPr>
        <w:t>底物磷酸烯醇式丙酮酸（</w:t>
      </w:r>
      <w:r w:rsidRPr="00AC16C5">
        <w:rPr>
          <w:rFonts w:ascii="仿宋_GB2312" w:eastAsia="仿宋_GB2312" w:cs="仿宋_GB2312"/>
          <w:bCs/>
          <w:sz w:val="30"/>
          <w:szCs w:val="30"/>
        </w:rPr>
        <w:t>PEP</w:t>
      </w:r>
      <w:r w:rsidRPr="00AC16C5">
        <w:rPr>
          <w:rFonts w:ascii="仿宋_GB2312" w:eastAsia="仿宋_GB2312" w:cs="仿宋_GB2312" w:hint="eastAsia"/>
          <w:bCs/>
          <w:sz w:val="30"/>
          <w:szCs w:val="30"/>
        </w:rPr>
        <w:t>）与二磷酸腺苷（</w:t>
      </w:r>
      <w:r w:rsidRPr="00AC16C5">
        <w:rPr>
          <w:rFonts w:ascii="仿宋_GB2312" w:eastAsia="仿宋_GB2312" w:cs="仿宋_GB2312"/>
          <w:bCs/>
          <w:sz w:val="30"/>
          <w:szCs w:val="30"/>
        </w:rPr>
        <w:t>ADP</w:t>
      </w:r>
      <w:r w:rsidRPr="00AC16C5">
        <w:rPr>
          <w:rFonts w:ascii="仿宋_GB2312" w:eastAsia="仿宋_GB2312" w:cs="仿宋_GB2312" w:hint="eastAsia"/>
          <w:bCs/>
          <w:sz w:val="30"/>
          <w:szCs w:val="30"/>
        </w:rPr>
        <w:t>）反应生成丙酮酸，丙酮酸在乳酸脱氢酶的催化下与</w:t>
      </w:r>
      <w:r w:rsidRPr="00AC16C5">
        <w:rPr>
          <w:rFonts w:ascii="仿宋_GB2312" w:eastAsia="仿宋_GB2312" w:cs="仿宋_GB2312"/>
          <w:bCs/>
          <w:sz w:val="30"/>
          <w:szCs w:val="30"/>
        </w:rPr>
        <w:t>NADH</w:t>
      </w:r>
      <w:r w:rsidRPr="00AC16C5">
        <w:rPr>
          <w:rFonts w:ascii="仿宋_GB2312" w:eastAsia="仿宋_GB2312" w:cs="仿宋_GB2312" w:hint="eastAsia"/>
          <w:bCs/>
          <w:sz w:val="30"/>
          <w:szCs w:val="30"/>
        </w:rPr>
        <w:t>偶联生成</w:t>
      </w:r>
      <w:r w:rsidRPr="00AC16C5">
        <w:rPr>
          <w:rFonts w:ascii="仿宋_GB2312" w:eastAsia="仿宋_GB2312" w:cs="仿宋_GB2312"/>
          <w:bCs/>
          <w:sz w:val="30"/>
          <w:szCs w:val="30"/>
        </w:rPr>
        <w:t>NAD+</w:t>
      </w:r>
      <w:r w:rsidRPr="00AC16C5">
        <w:rPr>
          <w:rFonts w:ascii="仿宋_GB2312" w:eastAsia="仿宋_GB2312" w:cs="仿宋_GB2312" w:hint="eastAsia"/>
          <w:bCs/>
          <w:sz w:val="30"/>
          <w:szCs w:val="30"/>
        </w:rPr>
        <w:t>，通过在</w:t>
      </w:r>
      <w:r w:rsidRPr="00AC16C5">
        <w:rPr>
          <w:rFonts w:ascii="仿宋_GB2312" w:eastAsia="仿宋_GB2312" w:cs="仿宋_GB2312"/>
          <w:bCs/>
          <w:sz w:val="30"/>
          <w:szCs w:val="30"/>
        </w:rPr>
        <w:t>340nm</w:t>
      </w:r>
      <w:r w:rsidRPr="00AC16C5">
        <w:rPr>
          <w:rFonts w:ascii="仿宋_GB2312" w:eastAsia="仿宋_GB2312" w:cs="仿宋_GB2312" w:hint="eastAsia"/>
          <w:bCs/>
          <w:sz w:val="30"/>
          <w:szCs w:val="30"/>
        </w:rPr>
        <w:t>处吸光度的变化，计算钾离子浓度。</w:t>
      </w:r>
    </w:p>
    <w:p w:rsidR="00041249" w:rsidRPr="00AC16C5" w:rsidRDefault="00041249" w:rsidP="00DD239B">
      <w:pPr>
        <w:spacing w:line="520" w:lineRule="exact"/>
        <w:ind w:firstLineChars="200" w:firstLine="640"/>
        <w:rPr>
          <w:rFonts w:eastAsia="仿宋_GB2312"/>
          <w:kern w:val="0"/>
          <w:sz w:val="32"/>
          <w:szCs w:val="32"/>
        </w:rPr>
      </w:pPr>
      <w:r w:rsidRPr="00AC16C5">
        <w:rPr>
          <w:rFonts w:eastAsia="仿宋_GB2312" w:hint="eastAsia"/>
          <w:kern w:val="0"/>
          <w:sz w:val="32"/>
          <w:szCs w:val="32"/>
        </w:rPr>
        <w:t>钠浓度的测定方法目前主要为火焰光度法、离子选择电极测定法和酶法测定。从方法学考虑，本指导原则仅适用酶法测定。反应原理为利用钠离子依赖的β</w:t>
      </w:r>
      <w:r w:rsidRPr="00AC16C5">
        <w:rPr>
          <w:rFonts w:eastAsia="仿宋_GB2312"/>
          <w:kern w:val="0"/>
          <w:sz w:val="32"/>
          <w:szCs w:val="32"/>
        </w:rPr>
        <w:t>-</w:t>
      </w:r>
      <w:r w:rsidRPr="00AC16C5">
        <w:rPr>
          <w:rFonts w:eastAsia="仿宋_GB2312" w:hint="eastAsia"/>
          <w:kern w:val="0"/>
          <w:sz w:val="32"/>
          <w:szCs w:val="32"/>
        </w:rPr>
        <w:t>半乳糖苷酶催化邻硝基苯β</w:t>
      </w:r>
      <w:r w:rsidRPr="00AC16C5">
        <w:rPr>
          <w:rFonts w:eastAsia="仿宋_GB2312"/>
          <w:kern w:val="0"/>
          <w:sz w:val="32"/>
          <w:szCs w:val="32"/>
        </w:rPr>
        <w:t>-D-</w:t>
      </w:r>
      <w:r w:rsidRPr="00AC16C5">
        <w:rPr>
          <w:rFonts w:eastAsia="仿宋_GB2312" w:hint="eastAsia"/>
          <w:kern w:val="0"/>
          <w:sz w:val="32"/>
          <w:szCs w:val="32"/>
        </w:rPr>
        <w:t>半乳吡喃糖苷</w:t>
      </w:r>
      <w:r w:rsidRPr="00AC16C5">
        <w:rPr>
          <w:rFonts w:eastAsia="仿宋_GB2312"/>
          <w:kern w:val="0"/>
          <w:sz w:val="32"/>
          <w:szCs w:val="32"/>
        </w:rPr>
        <w:t xml:space="preserve"> (ONPG)</w:t>
      </w:r>
      <w:r w:rsidRPr="00AC16C5">
        <w:rPr>
          <w:rFonts w:eastAsia="仿宋_GB2312" w:hint="eastAsia"/>
          <w:kern w:val="0"/>
          <w:sz w:val="32"/>
          <w:szCs w:val="32"/>
        </w:rPr>
        <w:t>底物生成产物邻硝基酚（</w:t>
      </w:r>
      <w:r w:rsidRPr="00AC16C5">
        <w:rPr>
          <w:rFonts w:eastAsia="仿宋_GB2312"/>
          <w:kern w:val="0"/>
          <w:sz w:val="32"/>
          <w:szCs w:val="32"/>
        </w:rPr>
        <w:t>ONP</w:t>
      </w:r>
      <w:r w:rsidRPr="00AC16C5">
        <w:rPr>
          <w:rFonts w:eastAsia="仿宋_GB2312" w:hint="eastAsia"/>
          <w:kern w:val="0"/>
          <w:sz w:val="32"/>
          <w:szCs w:val="32"/>
        </w:rPr>
        <w:t>）和半乳糖。其中生成的</w:t>
      </w:r>
      <w:r w:rsidRPr="00AC16C5">
        <w:rPr>
          <w:rFonts w:eastAsia="仿宋_GB2312"/>
          <w:kern w:val="0"/>
          <w:sz w:val="32"/>
          <w:szCs w:val="32"/>
        </w:rPr>
        <w:t>ON</w:t>
      </w:r>
      <w:r w:rsidR="003D6D52">
        <w:rPr>
          <w:rFonts w:eastAsia="仿宋_GB2312" w:hint="eastAsia"/>
          <w:kern w:val="0"/>
          <w:sz w:val="32"/>
          <w:szCs w:val="32"/>
        </w:rPr>
        <w:t>P</w:t>
      </w:r>
      <w:r w:rsidRPr="00AC16C5">
        <w:rPr>
          <w:rFonts w:eastAsia="仿宋_GB2312" w:hint="eastAsia"/>
          <w:kern w:val="0"/>
          <w:sz w:val="32"/>
          <w:szCs w:val="32"/>
        </w:rPr>
        <w:t>在</w:t>
      </w:r>
      <w:r w:rsidRPr="00AC16C5">
        <w:rPr>
          <w:rFonts w:eastAsia="仿宋_GB2312"/>
          <w:kern w:val="0"/>
          <w:sz w:val="32"/>
          <w:szCs w:val="32"/>
        </w:rPr>
        <w:t>405nm</w:t>
      </w:r>
      <w:r w:rsidRPr="00AC16C5">
        <w:rPr>
          <w:rFonts w:eastAsia="仿宋_GB2312" w:hint="eastAsia"/>
          <w:kern w:val="0"/>
          <w:sz w:val="32"/>
          <w:szCs w:val="32"/>
        </w:rPr>
        <w:t>的吸光度值上升与钠离子浓度成正比，从而根据吸光度值的变化计算钠离子的浓度。</w:t>
      </w:r>
    </w:p>
    <w:p w:rsidR="00041249" w:rsidRPr="00AC16C5" w:rsidRDefault="00041249" w:rsidP="00DD239B">
      <w:pPr>
        <w:spacing w:line="520" w:lineRule="exact"/>
        <w:ind w:firstLineChars="200" w:firstLine="640"/>
        <w:rPr>
          <w:rFonts w:eastAsia="仿宋_GB2312"/>
          <w:kern w:val="0"/>
          <w:sz w:val="32"/>
          <w:szCs w:val="32"/>
        </w:rPr>
      </w:pPr>
      <w:r w:rsidRPr="00AC16C5">
        <w:rPr>
          <w:rFonts w:eastAsia="仿宋_GB2312" w:hint="eastAsia"/>
          <w:kern w:val="0"/>
          <w:sz w:val="32"/>
          <w:szCs w:val="32"/>
        </w:rPr>
        <w:t>氯浓度的测定方法目前主要为放射性核素稀释法、硝酸汞滴定法、离子选择电极法和酶法测定。从方法学考虑，本</w:t>
      </w:r>
      <w:r w:rsidRPr="00AC16C5">
        <w:rPr>
          <w:rFonts w:eastAsia="仿宋_GB2312" w:hint="eastAsia"/>
          <w:kern w:val="0"/>
          <w:sz w:val="32"/>
          <w:szCs w:val="32"/>
        </w:rPr>
        <w:lastRenderedPageBreak/>
        <w:t>指导原则仅适用酶法测定，</w:t>
      </w:r>
      <w:r w:rsidRPr="00AC16C5">
        <w:rPr>
          <w:rFonts w:ascii="仿宋_GB2312" w:eastAsia="仿宋_GB2312" w:cs="仿宋_GB2312" w:hint="eastAsia"/>
          <w:bCs/>
          <w:sz w:val="30"/>
          <w:szCs w:val="30"/>
        </w:rPr>
        <w:t>反应原理为α</w:t>
      </w:r>
      <w:r w:rsidRPr="00AC16C5">
        <w:rPr>
          <w:rFonts w:ascii="仿宋_GB2312" w:eastAsia="仿宋_GB2312" w:cs="仿宋_GB2312"/>
          <w:bCs/>
          <w:sz w:val="30"/>
          <w:szCs w:val="30"/>
        </w:rPr>
        <w:t>-</w:t>
      </w:r>
      <w:r w:rsidRPr="00AC16C5">
        <w:rPr>
          <w:rFonts w:ascii="仿宋_GB2312" w:eastAsia="仿宋_GB2312" w:cs="仿宋_GB2312" w:hint="eastAsia"/>
          <w:bCs/>
          <w:sz w:val="30"/>
          <w:szCs w:val="30"/>
        </w:rPr>
        <w:t>淀粉酶在氯离子的激活下，</w:t>
      </w:r>
      <w:r w:rsidRPr="00AC16C5">
        <w:rPr>
          <w:rFonts w:eastAsia="仿宋_GB2312" w:hint="eastAsia"/>
          <w:kern w:val="0"/>
          <w:sz w:val="32"/>
          <w:szCs w:val="32"/>
        </w:rPr>
        <w:t>催化其</w:t>
      </w:r>
      <w:r w:rsidRPr="00AC16C5">
        <w:rPr>
          <w:rFonts w:ascii="仿宋_GB2312" w:eastAsia="仿宋_GB2312" w:cs="仿宋_GB2312" w:hint="eastAsia"/>
          <w:bCs/>
          <w:sz w:val="30"/>
          <w:szCs w:val="30"/>
        </w:rPr>
        <w:t>底物如</w:t>
      </w:r>
      <w:r w:rsidRPr="00AC16C5">
        <w:rPr>
          <w:rFonts w:ascii="仿宋_GB2312" w:eastAsia="仿宋_GB2312" w:cs="仿宋_GB2312"/>
          <w:bCs/>
          <w:sz w:val="30"/>
          <w:szCs w:val="30"/>
        </w:rPr>
        <w:t>2-</w:t>
      </w:r>
      <w:r w:rsidRPr="00AC16C5">
        <w:rPr>
          <w:rFonts w:ascii="仿宋_GB2312" w:eastAsia="仿宋_GB2312" w:cs="仿宋_GB2312" w:hint="eastAsia"/>
          <w:bCs/>
          <w:sz w:val="30"/>
          <w:szCs w:val="30"/>
        </w:rPr>
        <w:t>氯</w:t>
      </w:r>
      <w:r w:rsidRPr="00AC16C5">
        <w:rPr>
          <w:rFonts w:ascii="仿宋_GB2312" w:eastAsia="仿宋_GB2312" w:cs="仿宋_GB2312"/>
          <w:bCs/>
          <w:sz w:val="30"/>
          <w:szCs w:val="30"/>
        </w:rPr>
        <w:t>-4-</w:t>
      </w:r>
      <w:r w:rsidRPr="00AC16C5">
        <w:rPr>
          <w:rFonts w:ascii="仿宋_GB2312" w:eastAsia="仿宋_GB2312" w:cs="仿宋_GB2312" w:hint="eastAsia"/>
          <w:bCs/>
          <w:sz w:val="30"/>
          <w:szCs w:val="30"/>
        </w:rPr>
        <w:t>硝基苯</w:t>
      </w:r>
      <w:r w:rsidRPr="00AC16C5">
        <w:rPr>
          <w:rFonts w:ascii="仿宋_GB2312" w:eastAsia="仿宋_GB2312" w:cs="仿宋_GB2312"/>
          <w:bCs/>
          <w:sz w:val="30"/>
          <w:szCs w:val="30"/>
        </w:rPr>
        <w:t>-</w:t>
      </w:r>
      <w:r w:rsidRPr="00AC16C5">
        <w:rPr>
          <w:rFonts w:ascii="仿宋_GB2312" w:eastAsia="仿宋_GB2312" w:cs="仿宋_GB2312" w:hint="eastAsia"/>
          <w:bCs/>
          <w:sz w:val="30"/>
          <w:szCs w:val="30"/>
        </w:rPr>
        <w:t>半乳糖</w:t>
      </w:r>
      <w:r w:rsidRPr="00AC16C5">
        <w:rPr>
          <w:rFonts w:ascii="仿宋_GB2312" w:eastAsia="仿宋_GB2312" w:cs="仿宋_GB2312"/>
          <w:bCs/>
          <w:sz w:val="30"/>
          <w:szCs w:val="30"/>
        </w:rPr>
        <w:t>-a-D</w:t>
      </w:r>
      <w:r w:rsidRPr="00AC16C5">
        <w:rPr>
          <w:rFonts w:ascii="仿宋_GB2312" w:eastAsia="仿宋_GB2312" w:cs="仿宋_GB2312" w:hint="eastAsia"/>
          <w:bCs/>
          <w:sz w:val="30"/>
          <w:szCs w:val="30"/>
        </w:rPr>
        <w:t>麦芽三糖苷（</w:t>
      </w:r>
      <w:r w:rsidRPr="00AC16C5">
        <w:rPr>
          <w:rFonts w:ascii="仿宋_GB2312" w:eastAsia="仿宋_GB2312" w:cs="仿宋_GB2312"/>
          <w:bCs/>
          <w:sz w:val="30"/>
          <w:szCs w:val="30"/>
        </w:rPr>
        <w:t>CNP-G3</w:t>
      </w:r>
      <w:r w:rsidRPr="00AC16C5">
        <w:rPr>
          <w:rFonts w:ascii="仿宋_GB2312" w:eastAsia="仿宋_GB2312" w:cs="仿宋_GB2312" w:hint="eastAsia"/>
          <w:bCs/>
          <w:sz w:val="30"/>
          <w:szCs w:val="30"/>
        </w:rPr>
        <w:t>）（或其他α</w:t>
      </w:r>
      <w:r w:rsidRPr="00AC16C5">
        <w:rPr>
          <w:rFonts w:ascii="仿宋_GB2312" w:eastAsia="仿宋_GB2312" w:cs="仿宋_GB2312"/>
          <w:bCs/>
          <w:sz w:val="30"/>
          <w:szCs w:val="30"/>
        </w:rPr>
        <w:t>-</w:t>
      </w:r>
      <w:r w:rsidRPr="00AC16C5">
        <w:rPr>
          <w:rFonts w:ascii="仿宋_GB2312" w:eastAsia="仿宋_GB2312" w:cs="仿宋_GB2312" w:hint="eastAsia"/>
          <w:bCs/>
          <w:sz w:val="30"/>
          <w:szCs w:val="30"/>
        </w:rPr>
        <w:t>淀粉酶的底物生产其相应的产物），生成</w:t>
      </w:r>
      <w:r w:rsidRPr="00AC16C5">
        <w:rPr>
          <w:rFonts w:ascii="仿宋_GB2312" w:eastAsia="仿宋_GB2312" w:cs="仿宋_GB2312"/>
          <w:bCs/>
          <w:sz w:val="30"/>
          <w:szCs w:val="30"/>
        </w:rPr>
        <w:t>2-</w:t>
      </w:r>
      <w:r w:rsidRPr="00AC16C5">
        <w:rPr>
          <w:rFonts w:ascii="仿宋_GB2312" w:eastAsia="仿宋_GB2312" w:cs="仿宋_GB2312" w:hint="eastAsia"/>
          <w:bCs/>
          <w:sz w:val="30"/>
          <w:szCs w:val="30"/>
        </w:rPr>
        <w:t>氯</w:t>
      </w:r>
      <w:r w:rsidRPr="00AC16C5">
        <w:rPr>
          <w:rFonts w:ascii="仿宋_GB2312" w:eastAsia="仿宋_GB2312" w:cs="仿宋_GB2312"/>
          <w:bCs/>
          <w:sz w:val="30"/>
          <w:szCs w:val="30"/>
        </w:rPr>
        <w:t>-4-</w:t>
      </w:r>
      <w:r w:rsidRPr="00AC16C5">
        <w:rPr>
          <w:rFonts w:ascii="仿宋_GB2312" w:eastAsia="仿宋_GB2312" w:cs="仿宋_GB2312" w:hint="eastAsia"/>
          <w:bCs/>
          <w:sz w:val="30"/>
          <w:szCs w:val="30"/>
        </w:rPr>
        <w:t>硝基酚（</w:t>
      </w:r>
      <w:r w:rsidRPr="00AC16C5">
        <w:rPr>
          <w:rFonts w:ascii="仿宋_GB2312" w:eastAsia="仿宋_GB2312" w:cs="仿宋_GB2312"/>
          <w:bCs/>
          <w:sz w:val="30"/>
          <w:szCs w:val="30"/>
        </w:rPr>
        <w:t>CNP</w:t>
      </w:r>
      <w:r w:rsidRPr="00AC16C5">
        <w:rPr>
          <w:rFonts w:ascii="仿宋_GB2312" w:eastAsia="仿宋_GB2312" w:cs="仿宋_GB2312" w:hint="eastAsia"/>
          <w:bCs/>
          <w:sz w:val="30"/>
          <w:szCs w:val="30"/>
        </w:rPr>
        <w:t>）</w:t>
      </w:r>
      <w:r w:rsidRPr="00AC16C5">
        <w:rPr>
          <w:rFonts w:ascii="仿宋_GB2312" w:eastAsia="仿宋_GB2312" w:cs="仿宋_GB2312"/>
          <w:bCs/>
          <w:sz w:val="30"/>
          <w:szCs w:val="30"/>
        </w:rPr>
        <w:t>2-</w:t>
      </w:r>
      <w:r w:rsidRPr="00AC16C5">
        <w:rPr>
          <w:rFonts w:ascii="仿宋_GB2312" w:eastAsia="仿宋_GB2312" w:cs="仿宋_GB2312" w:hint="eastAsia"/>
          <w:bCs/>
          <w:sz w:val="30"/>
          <w:szCs w:val="30"/>
        </w:rPr>
        <w:t>氯</w:t>
      </w:r>
      <w:r w:rsidRPr="00AC16C5">
        <w:rPr>
          <w:rFonts w:ascii="仿宋_GB2312" w:eastAsia="仿宋_GB2312" w:cs="仿宋_GB2312"/>
          <w:bCs/>
          <w:sz w:val="30"/>
          <w:szCs w:val="30"/>
        </w:rPr>
        <w:t>-4-</w:t>
      </w:r>
      <w:r w:rsidRPr="00AC16C5">
        <w:rPr>
          <w:rFonts w:ascii="仿宋_GB2312" w:eastAsia="仿宋_GB2312" w:cs="仿宋_GB2312" w:hint="eastAsia"/>
          <w:bCs/>
          <w:sz w:val="30"/>
          <w:szCs w:val="30"/>
        </w:rPr>
        <w:t>硝基酚在</w:t>
      </w:r>
      <w:r w:rsidRPr="00AC16C5">
        <w:rPr>
          <w:rFonts w:ascii="仿宋_GB2312" w:eastAsia="仿宋_GB2312" w:cs="仿宋_GB2312"/>
          <w:bCs/>
          <w:sz w:val="30"/>
          <w:szCs w:val="30"/>
        </w:rPr>
        <w:t>405nm</w:t>
      </w:r>
      <w:r w:rsidRPr="00AC16C5">
        <w:rPr>
          <w:rFonts w:ascii="仿宋_GB2312" w:eastAsia="仿宋_GB2312" w:cs="仿宋_GB2312" w:hint="eastAsia"/>
          <w:bCs/>
          <w:sz w:val="30"/>
          <w:szCs w:val="30"/>
        </w:rPr>
        <w:t>附近有吸收峰，</w:t>
      </w:r>
      <w:r w:rsidRPr="00AC16C5">
        <w:rPr>
          <w:rFonts w:eastAsia="仿宋_GB2312" w:hint="eastAsia"/>
          <w:kern w:val="0"/>
          <w:sz w:val="32"/>
          <w:szCs w:val="32"/>
        </w:rPr>
        <w:t>通过在</w:t>
      </w:r>
      <w:r w:rsidRPr="00AC16C5">
        <w:rPr>
          <w:rFonts w:ascii="仿宋_GB2312" w:eastAsia="仿宋_GB2312" w:cs="仿宋_GB2312"/>
          <w:bCs/>
          <w:sz w:val="30"/>
          <w:szCs w:val="30"/>
        </w:rPr>
        <w:t>405</w:t>
      </w:r>
      <w:r w:rsidRPr="00AC16C5">
        <w:rPr>
          <w:rFonts w:eastAsia="仿宋_GB2312"/>
          <w:kern w:val="0"/>
          <w:sz w:val="32"/>
          <w:szCs w:val="32"/>
        </w:rPr>
        <w:t>nm</w:t>
      </w:r>
      <w:r w:rsidRPr="00AC16C5">
        <w:rPr>
          <w:rFonts w:eastAsia="仿宋_GB2312" w:hint="eastAsia"/>
          <w:kern w:val="0"/>
          <w:sz w:val="32"/>
          <w:szCs w:val="32"/>
        </w:rPr>
        <w:t>处吸光度的变化，计算氯离子浓度。</w:t>
      </w:r>
    </w:p>
    <w:p w:rsidR="00041249" w:rsidRPr="00AC16C5" w:rsidRDefault="00041249" w:rsidP="00DD239B">
      <w:pPr>
        <w:spacing w:line="520" w:lineRule="exact"/>
        <w:ind w:firstLineChars="200" w:firstLine="640"/>
        <w:rPr>
          <w:rFonts w:eastAsia="仿宋_GB2312"/>
          <w:bCs/>
          <w:sz w:val="32"/>
          <w:szCs w:val="32"/>
        </w:rPr>
      </w:pPr>
      <w:r w:rsidRPr="00AC16C5">
        <w:rPr>
          <w:rFonts w:eastAsia="仿宋_GB2312" w:hint="eastAsia"/>
          <w:bCs/>
          <w:sz w:val="32"/>
          <w:szCs w:val="32"/>
        </w:rPr>
        <w:t>总钙的测定方法有比色法</w:t>
      </w:r>
      <w:r w:rsidRPr="00AC16C5">
        <w:rPr>
          <w:rFonts w:eastAsia="仿宋_GB2312"/>
          <w:bCs/>
          <w:sz w:val="32"/>
          <w:szCs w:val="32"/>
        </w:rPr>
        <w:t>(</w:t>
      </w:r>
      <w:r w:rsidRPr="00AC16C5">
        <w:rPr>
          <w:rFonts w:eastAsia="仿宋_GB2312" w:hint="eastAsia"/>
          <w:bCs/>
          <w:sz w:val="32"/>
          <w:szCs w:val="32"/>
        </w:rPr>
        <w:t>最常用的是邻甲酚酞络合酮法、甲基麝香草酚蓝法、偶氮砷Ⅲ法</w:t>
      </w:r>
      <w:r w:rsidRPr="00AC16C5">
        <w:rPr>
          <w:rFonts w:eastAsia="仿宋_GB2312"/>
          <w:bCs/>
          <w:sz w:val="32"/>
          <w:szCs w:val="32"/>
        </w:rPr>
        <w:t>)</w:t>
      </w:r>
      <w:r w:rsidRPr="00AC16C5">
        <w:rPr>
          <w:rFonts w:eastAsia="仿宋_GB2312" w:hint="eastAsia"/>
          <w:bCs/>
          <w:sz w:val="32"/>
          <w:szCs w:val="32"/>
        </w:rPr>
        <w:t>、火焰光度法、原子吸收分光光度法、滴定法</w:t>
      </w:r>
      <w:r w:rsidRPr="00AC16C5">
        <w:rPr>
          <w:rFonts w:eastAsia="仿宋_GB2312"/>
          <w:bCs/>
          <w:sz w:val="32"/>
          <w:szCs w:val="32"/>
        </w:rPr>
        <w:t>(</w:t>
      </w:r>
      <w:r w:rsidRPr="00AC16C5">
        <w:rPr>
          <w:rFonts w:eastAsia="仿宋_GB2312" w:hint="eastAsia"/>
          <w:bCs/>
          <w:sz w:val="32"/>
          <w:szCs w:val="32"/>
        </w:rPr>
        <w:t>氧化还原滴定法、络合滴定法</w:t>
      </w:r>
      <w:r w:rsidRPr="00AC16C5">
        <w:rPr>
          <w:rFonts w:eastAsia="仿宋_GB2312"/>
          <w:bCs/>
          <w:sz w:val="32"/>
          <w:szCs w:val="32"/>
        </w:rPr>
        <w:t>)</w:t>
      </w:r>
      <w:r w:rsidRPr="00AC16C5">
        <w:rPr>
          <w:rFonts w:eastAsia="仿宋_GB2312" w:hint="eastAsia"/>
          <w:bCs/>
          <w:sz w:val="32"/>
          <w:szCs w:val="32"/>
        </w:rPr>
        <w:t>、放射性核素稀释质谱法等。本指导原则适用于使用偶氮砷Ⅲ法、邻甲酚酞络合酮法、甲基麝香草酚蓝法的比色法测定，反应原理如下：</w:t>
      </w:r>
    </w:p>
    <w:p w:rsidR="00041249" w:rsidRPr="00AC16C5" w:rsidRDefault="00041249" w:rsidP="00DD239B">
      <w:pPr>
        <w:spacing w:line="520" w:lineRule="exact"/>
        <w:ind w:firstLineChars="200" w:firstLine="640"/>
        <w:rPr>
          <w:rFonts w:eastAsia="仿宋_GB2312"/>
          <w:kern w:val="0"/>
          <w:sz w:val="32"/>
          <w:szCs w:val="32"/>
        </w:rPr>
      </w:pPr>
      <w:r w:rsidRPr="00AC16C5">
        <w:rPr>
          <w:rFonts w:eastAsia="仿宋_GB2312"/>
          <w:kern w:val="0"/>
          <w:sz w:val="32"/>
          <w:szCs w:val="32"/>
        </w:rPr>
        <w:t>1.</w:t>
      </w:r>
      <w:r w:rsidRPr="00AC16C5">
        <w:rPr>
          <w:rFonts w:eastAsia="仿宋_GB2312" w:hint="eastAsia"/>
          <w:kern w:val="0"/>
          <w:sz w:val="32"/>
          <w:szCs w:val="32"/>
        </w:rPr>
        <w:t>偶氮砷Ⅲ法</w:t>
      </w:r>
    </w:p>
    <w:p w:rsidR="00041249" w:rsidRPr="00AC16C5" w:rsidRDefault="00041249" w:rsidP="00DD239B">
      <w:pPr>
        <w:spacing w:line="520" w:lineRule="exact"/>
        <w:ind w:firstLineChars="200" w:firstLine="640"/>
        <w:rPr>
          <w:rFonts w:eastAsia="仿宋_GB2312"/>
          <w:bCs/>
          <w:sz w:val="32"/>
          <w:szCs w:val="32"/>
        </w:rPr>
      </w:pPr>
      <w:r w:rsidRPr="00AC16C5">
        <w:rPr>
          <w:rFonts w:eastAsia="仿宋_GB2312" w:hint="eastAsia"/>
          <w:bCs/>
          <w:sz w:val="32"/>
          <w:szCs w:val="32"/>
        </w:rPr>
        <w:t>碱性条件下在含有</w:t>
      </w:r>
      <w:r w:rsidRPr="00AC16C5">
        <w:rPr>
          <w:rFonts w:eastAsia="仿宋_GB2312"/>
          <w:bCs/>
          <w:sz w:val="32"/>
          <w:szCs w:val="32"/>
        </w:rPr>
        <w:t>8-</w:t>
      </w:r>
      <w:r w:rsidRPr="00AC16C5">
        <w:rPr>
          <w:rFonts w:eastAsia="仿宋_GB2312" w:hint="eastAsia"/>
          <w:bCs/>
          <w:sz w:val="32"/>
          <w:szCs w:val="32"/>
        </w:rPr>
        <w:t>羟基喹啉</w:t>
      </w:r>
      <w:r w:rsidRPr="00AC16C5">
        <w:rPr>
          <w:rFonts w:eastAsia="仿宋_GB2312"/>
          <w:bCs/>
          <w:sz w:val="32"/>
          <w:szCs w:val="32"/>
        </w:rPr>
        <w:t>-5-</w:t>
      </w:r>
      <w:r w:rsidRPr="00AC16C5">
        <w:rPr>
          <w:rFonts w:eastAsia="仿宋_GB2312" w:hint="eastAsia"/>
          <w:bCs/>
          <w:sz w:val="32"/>
          <w:szCs w:val="32"/>
        </w:rPr>
        <w:t>磺酸的反应体系中，镁离子被掩蔽，偶氮砷Ⅲ与钙离子反应形成紫色络合物，在波长为</w:t>
      </w:r>
      <w:r w:rsidRPr="00AC16C5">
        <w:rPr>
          <w:rFonts w:eastAsia="仿宋_GB2312"/>
          <w:bCs/>
          <w:sz w:val="32"/>
          <w:szCs w:val="32"/>
        </w:rPr>
        <w:t>580nm</w:t>
      </w:r>
      <w:r w:rsidRPr="00AC16C5">
        <w:rPr>
          <w:rFonts w:eastAsia="仿宋_GB2312" w:hint="eastAsia"/>
          <w:bCs/>
          <w:sz w:val="32"/>
          <w:szCs w:val="32"/>
        </w:rPr>
        <w:t>处有一吸收峰，反应液</w:t>
      </w:r>
      <w:r w:rsidRPr="00AC16C5">
        <w:rPr>
          <w:rFonts w:eastAsia="仿宋_GB2312"/>
          <w:bCs/>
          <w:sz w:val="32"/>
          <w:szCs w:val="32"/>
        </w:rPr>
        <w:t>580nm</w:t>
      </w:r>
      <w:r w:rsidRPr="00AC16C5">
        <w:rPr>
          <w:rFonts w:eastAsia="仿宋_GB2312" w:hint="eastAsia"/>
          <w:bCs/>
          <w:sz w:val="32"/>
          <w:szCs w:val="32"/>
        </w:rPr>
        <w:t>处的吸光度与钙离子浓度在一定范围内成正比。</w:t>
      </w:r>
    </w:p>
    <w:p w:rsidR="00041249" w:rsidRPr="00AC16C5" w:rsidRDefault="00041249" w:rsidP="00DD239B">
      <w:pPr>
        <w:spacing w:line="520" w:lineRule="exact"/>
        <w:ind w:firstLineChars="200" w:firstLine="640"/>
        <w:rPr>
          <w:rFonts w:eastAsia="仿宋_GB2312"/>
          <w:bCs/>
          <w:sz w:val="32"/>
          <w:szCs w:val="32"/>
        </w:rPr>
      </w:pPr>
      <w:r w:rsidRPr="00AC16C5">
        <w:rPr>
          <w:rFonts w:eastAsia="仿宋_GB2312"/>
          <w:bCs/>
          <w:sz w:val="32"/>
          <w:szCs w:val="32"/>
        </w:rPr>
        <w:t>2.</w:t>
      </w:r>
      <w:r w:rsidRPr="00AC16C5">
        <w:rPr>
          <w:rFonts w:eastAsia="仿宋_GB2312" w:hint="eastAsia"/>
          <w:bCs/>
          <w:sz w:val="32"/>
          <w:szCs w:val="32"/>
        </w:rPr>
        <w:t>邻甲酚酞络合酮法</w:t>
      </w:r>
    </w:p>
    <w:p w:rsidR="00041249" w:rsidRPr="00AC16C5" w:rsidRDefault="00041249" w:rsidP="00DD239B">
      <w:pPr>
        <w:spacing w:line="520" w:lineRule="exact"/>
        <w:ind w:firstLineChars="200" w:firstLine="640"/>
        <w:rPr>
          <w:rFonts w:eastAsia="仿宋_GB2312"/>
          <w:bCs/>
          <w:sz w:val="32"/>
          <w:szCs w:val="32"/>
        </w:rPr>
      </w:pPr>
      <w:r w:rsidRPr="00AC16C5">
        <w:rPr>
          <w:rFonts w:eastAsia="仿宋_GB2312" w:hint="eastAsia"/>
          <w:bCs/>
          <w:sz w:val="32"/>
          <w:szCs w:val="32"/>
        </w:rPr>
        <w:t>邻甲酚酞络合酮是金属络合指示剂，同时也是酸碱指示剂，在碱性溶液中与钙及镁鳌合，生成紫红色鳌合物。作钙测定时，在试剂中加入</w:t>
      </w:r>
      <w:r w:rsidRPr="00AC16C5">
        <w:rPr>
          <w:rFonts w:eastAsia="仿宋_GB2312"/>
          <w:bCs/>
          <w:sz w:val="32"/>
          <w:szCs w:val="32"/>
        </w:rPr>
        <w:t>8-</w:t>
      </w:r>
      <w:r w:rsidRPr="00AC16C5">
        <w:rPr>
          <w:rFonts w:eastAsia="仿宋_GB2312" w:hint="eastAsia"/>
          <w:bCs/>
          <w:sz w:val="32"/>
          <w:szCs w:val="32"/>
        </w:rPr>
        <w:t>羟基喹啉以消除标本中镁离子的干扰。</w:t>
      </w:r>
    </w:p>
    <w:p w:rsidR="00041249" w:rsidRPr="00AC16C5" w:rsidRDefault="00041249" w:rsidP="00DD239B">
      <w:pPr>
        <w:spacing w:line="520" w:lineRule="exact"/>
        <w:ind w:firstLineChars="200" w:firstLine="640"/>
        <w:rPr>
          <w:rFonts w:eastAsia="仿宋_GB2312"/>
          <w:bCs/>
          <w:sz w:val="32"/>
          <w:szCs w:val="32"/>
        </w:rPr>
      </w:pPr>
      <w:r w:rsidRPr="00AC16C5">
        <w:rPr>
          <w:rFonts w:eastAsia="仿宋_GB2312"/>
          <w:bCs/>
          <w:sz w:val="32"/>
          <w:szCs w:val="32"/>
        </w:rPr>
        <w:t>3.</w:t>
      </w:r>
      <w:r w:rsidRPr="00AC16C5">
        <w:rPr>
          <w:rFonts w:eastAsia="仿宋_GB2312" w:hint="eastAsia"/>
          <w:bCs/>
          <w:sz w:val="32"/>
          <w:szCs w:val="32"/>
        </w:rPr>
        <w:t>甲基麝香草酚蓝法</w:t>
      </w:r>
    </w:p>
    <w:p w:rsidR="00041249" w:rsidRPr="00AC16C5" w:rsidRDefault="00041249" w:rsidP="00DD239B">
      <w:pPr>
        <w:spacing w:line="520" w:lineRule="exact"/>
        <w:ind w:firstLineChars="200" w:firstLine="640"/>
        <w:rPr>
          <w:rFonts w:eastAsia="仿宋_GB2312"/>
          <w:bCs/>
          <w:sz w:val="32"/>
          <w:szCs w:val="32"/>
        </w:rPr>
      </w:pPr>
      <w:r w:rsidRPr="00AC16C5">
        <w:rPr>
          <w:rFonts w:eastAsia="仿宋_GB2312" w:hint="eastAsia"/>
          <w:bCs/>
          <w:sz w:val="32"/>
          <w:szCs w:val="32"/>
        </w:rPr>
        <w:t>血清中钙离子在碱性溶液中与甲基麝香草酚蓝结合，生成蓝色的络合物。加入适量的</w:t>
      </w:r>
      <w:r w:rsidRPr="00AC16C5">
        <w:rPr>
          <w:rFonts w:eastAsia="仿宋_GB2312"/>
          <w:bCs/>
          <w:sz w:val="32"/>
          <w:szCs w:val="32"/>
        </w:rPr>
        <w:t>8-</w:t>
      </w:r>
      <w:r w:rsidRPr="00AC16C5">
        <w:rPr>
          <w:rFonts w:eastAsia="仿宋_GB2312" w:hint="eastAsia"/>
          <w:bCs/>
          <w:sz w:val="32"/>
          <w:szCs w:val="32"/>
        </w:rPr>
        <w:t>羟基喹啉，可消除镁离子对测定的干扰，与同样处理的钙标准液进行比较，以求得血清总钙的含量。</w:t>
      </w:r>
    </w:p>
    <w:p w:rsidR="00041249" w:rsidRPr="00AC16C5" w:rsidRDefault="00041249" w:rsidP="00E87040">
      <w:pPr>
        <w:spacing w:line="520" w:lineRule="exact"/>
        <w:ind w:firstLine="640"/>
        <w:rPr>
          <w:rFonts w:eastAsia="仿宋_GB2312"/>
          <w:kern w:val="0"/>
          <w:sz w:val="32"/>
          <w:szCs w:val="32"/>
        </w:rPr>
      </w:pPr>
      <w:r w:rsidRPr="00AC16C5">
        <w:rPr>
          <w:rFonts w:eastAsia="仿宋_GB2312" w:hint="eastAsia"/>
          <w:kern w:val="0"/>
          <w:sz w:val="32"/>
          <w:szCs w:val="32"/>
        </w:rPr>
        <w:lastRenderedPageBreak/>
        <w:t>本指导原则不适用于：</w:t>
      </w:r>
    </w:p>
    <w:p w:rsidR="00041249" w:rsidRPr="00AC16C5" w:rsidRDefault="00041249" w:rsidP="00DD239B">
      <w:pPr>
        <w:spacing w:line="520" w:lineRule="exact"/>
        <w:ind w:firstLineChars="186" w:firstLine="595"/>
        <w:rPr>
          <w:rFonts w:eastAsia="仿宋_GB2312"/>
          <w:kern w:val="0"/>
          <w:sz w:val="32"/>
          <w:szCs w:val="32"/>
        </w:rPr>
      </w:pPr>
      <w:r w:rsidRPr="00AC16C5">
        <w:rPr>
          <w:rFonts w:eastAsia="仿宋_GB2312" w:hint="eastAsia"/>
          <w:kern w:val="0"/>
          <w:sz w:val="32"/>
          <w:szCs w:val="32"/>
        </w:rPr>
        <w:t>（一）酶法原理之外的其他钾</w:t>
      </w:r>
      <w:r w:rsidRPr="00AC16C5">
        <w:rPr>
          <w:rFonts w:eastAsia="仿宋_GB2312"/>
          <w:kern w:val="0"/>
          <w:sz w:val="32"/>
          <w:szCs w:val="32"/>
        </w:rPr>
        <w:t>/</w:t>
      </w:r>
      <w:r w:rsidRPr="00AC16C5">
        <w:rPr>
          <w:rFonts w:eastAsia="仿宋_GB2312" w:hint="eastAsia"/>
          <w:kern w:val="0"/>
          <w:sz w:val="32"/>
          <w:szCs w:val="32"/>
        </w:rPr>
        <w:t>钠</w:t>
      </w:r>
      <w:r w:rsidRPr="00AC16C5">
        <w:rPr>
          <w:rFonts w:eastAsia="仿宋_GB2312"/>
          <w:kern w:val="0"/>
          <w:sz w:val="32"/>
          <w:szCs w:val="32"/>
        </w:rPr>
        <w:t>/</w:t>
      </w:r>
      <w:r w:rsidRPr="00AC16C5">
        <w:rPr>
          <w:rFonts w:eastAsia="仿宋_GB2312" w:hint="eastAsia"/>
          <w:kern w:val="0"/>
          <w:sz w:val="32"/>
          <w:szCs w:val="32"/>
        </w:rPr>
        <w:t>氯检测试剂（盒）。</w:t>
      </w:r>
    </w:p>
    <w:p w:rsidR="00041249" w:rsidRPr="00AC16C5" w:rsidRDefault="00041249" w:rsidP="00DD239B">
      <w:pPr>
        <w:spacing w:line="520" w:lineRule="exact"/>
        <w:ind w:leftChars="304" w:left="1598" w:hangingChars="300" w:hanging="960"/>
        <w:rPr>
          <w:rFonts w:eastAsia="仿宋_GB2312"/>
          <w:kern w:val="0"/>
          <w:sz w:val="32"/>
          <w:szCs w:val="32"/>
        </w:rPr>
      </w:pPr>
      <w:r w:rsidRPr="00AC16C5">
        <w:rPr>
          <w:rFonts w:eastAsia="仿宋_GB2312" w:hint="eastAsia"/>
          <w:kern w:val="0"/>
          <w:sz w:val="32"/>
          <w:szCs w:val="32"/>
        </w:rPr>
        <w:t>（二）</w:t>
      </w:r>
      <w:r w:rsidRPr="00AC16C5">
        <w:rPr>
          <w:rFonts w:eastAsia="仿宋_GB2312" w:hint="eastAsia"/>
          <w:bCs/>
          <w:sz w:val="32"/>
          <w:szCs w:val="32"/>
        </w:rPr>
        <w:t>偶氮砷Ⅲ法、邻甲酚酞络合铜法、甲基麝香草酚蓝法</w:t>
      </w:r>
      <w:r w:rsidRPr="00AC16C5">
        <w:rPr>
          <w:rFonts w:eastAsia="仿宋_GB2312" w:hint="eastAsia"/>
          <w:kern w:val="0"/>
          <w:sz w:val="32"/>
          <w:szCs w:val="32"/>
        </w:rPr>
        <w:t>原理之外的其他</w:t>
      </w:r>
      <w:r w:rsidRPr="00AC16C5">
        <w:rPr>
          <w:rFonts w:eastAsia="仿宋_GB2312" w:hint="eastAsia"/>
          <w:bCs/>
          <w:sz w:val="32"/>
          <w:szCs w:val="32"/>
        </w:rPr>
        <w:t>钙</w:t>
      </w:r>
      <w:r w:rsidRPr="00AC16C5">
        <w:rPr>
          <w:rFonts w:eastAsia="仿宋_GB2312" w:hint="eastAsia"/>
          <w:kern w:val="0"/>
          <w:sz w:val="32"/>
          <w:szCs w:val="32"/>
        </w:rPr>
        <w:t>检测试剂（盒）。</w:t>
      </w:r>
    </w:p>
    <w:p w:rsidR="00041249" w:rsidRPr="00631BFD" w:rsidRDefault="00041249" w:rsidP="00DD239B">
      <w:pPr>
        <w:spacing w:line="520" w:lineRule="exact"/>
        <w:ind w:firstLineChars="200" w:firstLine="640"/>
        <w:rPr>
          <w:rFonts w:eastAsia="黑体"/>
          <w:sz w:val="32"/>
          <w:szCs w:val="32"/>
        </w:rPr>
      </w:pPr>
      <w:r w:rsidRPr="00631BFD">
        <w:rPr>
          <w:rFonts w:eastAsia="黑体" w:hint="eastAsia"/>
          <w:sz w:val="32"/>
          <w:szCs w:val="32"/>
        </w:rPr>
        <w:t>二、注册申报材料要求</w:t>
      </w:r>
    </w:p>
    <w:p w:rsidR="00041249" w:rsidRPr="00631BFD" w:rsidRDefault="00041249" w:rsidP="00DD239B">
      <w:pPr>
        <w:spacing w:line="520" w:lineRule="exact"/>
        <w:ind w:firstLineChars="200" w:firstLine="640"/>
        <w:outlineLvl w:val="0"/>
        <w:rPr>
          <w:rFonts w:eastAsia="楷体_GB2312"/>
          <w:kern w:val="0"/>
          <w:sz w:val="32"/>
          <w:szCs w:val="32"/>
        </w:rPr>
      </w:pPr>
      <w:r w:rsidRPr="00631BFD">
        <w:rPr>
          <w:rFonts w:eastAsia="楷体_GB2312" w:hint="eastAsia"/>
          <w:kern w:val="0"/>
          <w:sz w:val="32"/>
          <w:szCs w:val="32"/>
        </w:rPr>
        <w:t>（一）综述资料</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综述资料主要包括产品预期用途、产品描述、方法学特征、生物安全性评价、研究结果总结以及同类产品上市情况介绍等内容，应符合《体外诊断试剂注册管理办法》（国家食品药品监督管理总局令第</w:t>
      </w:r>
      <w:r w:rsidRPr="00631BFD">
        <w:rPr>
          <w:rFonts w:eastAsia="仿宋_GB2312"/>
          <w:bCs/>
          <w:color w:val="000000"/>
          <w:sz w:val="32"/>
          <w:szCs w:val="32"/>
        </w:rPr>
        <w:t>5</w:t>
      </w:r>
      <w:r w:rsidRPr="00631BFD">
        <w:rPr>
          <w:rFonts w:eastAsia="仿宋_GB2312" w:hint="eastAsia"/>
          <w:bCs/>
          <w:color w:val="000000"/>
          <w:sz w:val="32"/>
          <w:szCs w:val="32"/>
        </w:rPr>
        <w:t>号）和《关于公布体外诊断试剂注册申报资料要求和批准证明文件格式的公告》（国家食品药品监督管理总局公告</w:t>
      </w:r>
      <w:r w:rsidRPr="00631BFD">
        <w:rPr>
          <w:rFonts w:eastAsia="仿宋_GB2312"/>
          <w:bCs/>
          <w:color w:val="000000"/>
          <w:sz w:val="32"/>
          <w:szCs w:val="32"/>
        </w:rPr>
        <w:t>2014</w:t>
      </w:r>
      <w:r w:rsidRPr="00631BFD">
        <w:rPr>
          <w:rFonts w:eastAsia="仿宋_GB2312" w:hint="eastAsia"/>
          <w:bCs/>
          <w:color w:val="000000"/>
          <w:sz w:val="32"/>
          <w:szCs w:val="32"/>
        </w:rPr>
        <w:t>年第</w:t>
      </w:r>
      <w:r w:rsidRPr="00631BFD">
        <w:rPr>
          <w:rFonts w:eastAsia="仿宋_GB2312"/>
          <w:bCs/>
          <w:color w:val="000000"/>
          <w:sz w:val="32"/>
          <w:szCs w:val="32"/>
        </w:rPr>
        <w:t>44</w:t>
      </w:r>
      <w:r w:rsidRPr="00631BFD">
        <w:rPr>
          <w:rFonts w:eastAsia="仿宋_GB2312" w:hint="eastAsia"/>
          <w:bCs/>
          <w:color w:val="000000"/>
          <w:sz w:val="32"/>
          <w:szCs w:val="32"/>
        </w:rPr>
        <w:t>号）的相关要求。相关描述应至少包含如下内容：</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1.</w:t>
      </w:r>
      <w:r w:rsidRPr="00631BFD">
        <w:rPr>
          <w:rFonts w:eastAsia="仿宋_GB2312" w:hint="eastAsia"/>
          <w:bCs/>
          <w:color w:val="000000"/>
          <w:sz w:val="32"/>
          <w:szCs w:val="32"/>
        </w:rPr>
        <w:t>产品预期用途及辅助诊断的临床适应症背景情况</w:t>
      </w:r>
      <w:r w:rsidRPr="00631BFD">
        <w:rPr>
          <w:rFonts w:eastAsia="仿宋_GB2312"/>
          <w:bCs/>
          <w:color w:val="000000"/>
          <w:sz w:val="32"/>
          <w:szCs w:val="32"/>
        </w:rPr>
        <w:t xml:space="preserve"> </w:t>
      </w:r>
    </w:p>
    <w:p w:rsidR="00041249" w:rsidRPr="004E272F" w:rsidRDefault="00041249" w:rsidP="00DD239B">
      <w:pPr>
        <w:spacing w:line="520" w:lineRule="exact"/>
        <w:ind w:firstLineChars="200" w:firstLine="640"/>
        <w:rPr>
          <w:rFonts w:eastAsia="仿宋_GB2312"/>
          <w:bCs/>
          <w:color w:val="FF0000"/>
          <w:sz w:val="32"/>
          <w:szCs w:val="32"/>
        </w:rPr>
      </w:pPr>
      <w:r w:rsidRPr="00631BFD">
        <w:rPr>
          <w:rFonts w:eastAsia="仿宋_GB2312" w:hint="eastAsia"/>
          <w:bCs/>
          <w:color w:val="000000"/>
          <w:sz w:val="32"/>
          <w:szCs w:val="32"/>
        </w:rPr>
        <w:t>（</w:t>
      </w:r>
      <w:r w:rsidRPr="00631BFD">
        <w:rPr>
          <w:rFonts w:eastAsia="仿宋_GB2312"/>
          <w:bCs/>
          <w:color w:val="000000"/>
          <w:sz w:val="32"/>
          <w:szCs w:val="32"/>
        </w:rPr>
        <w:t>1</w:t>
      </w:r>
      <w:r w:rsidRPr="00631BFD">
        <w:rPr>
          <w:rFonts w:eastAsia="仿宋_GB2312" w:hint="eastAsia"/>
          <w:bCs/>
          <w:color w:val="000000"/>
          <w:sz w:val="32"/>
          <w:szCs w:val="32"/>
        </w:rPr>
        <w:t>）</w:t>
      </w:r>
      <w:r>
        <w:rPr>
          <w:rFonts w:eastAsia="仿宋_GB2312" w:hint="eastAsia"/>
          <w:kern w:val="0"/>
          <w:sz w:val="32"/>
          <w:szCs w:val="32"/>
        </w:rPr>
        <w:t>电解质钾</w:t>
      </w:r>
      <w:r>
        <w:rPr>
          <w:rFonts w:eastAsia="仿宋_GB2312"/>
          <w:kern w:val="0"/>
          <w:sz w:val="32"/>
          <w:szCs w:val="32"/>
        </w:rPr>
        <w:t>/</w:t>
      </w:r>
      <w:r>
        <w:rPr>
          <w:rFonts w:eastAsia="仿宋_GB2312" w:hint="eastAsia"/>
          <w:kern w:val="0"/>
          <w:sz w:val="32"/>
          <w:szCs w:val="32"/>
        </w:rPr>
        <w:t>钠</w:t>
      </w:r>
      <w:r>
        <w:rPr>
          <w:rFonts w:eastAsia="仿宋_GB2312"/>
          <w:kern w:val="0"/>
          <w:sz w:val="32"/>
          <w:szCs w:val="32"/>
        </w:rPr>
        <w:t>/</w:t>
      </w:r>
      <w:r>
        <w:rPr>
          <w:rFonts w:eastAsia="仿宋_GB2312" w:hint="eastAsia"/>
          <w:kern w:val="0"/>
          <w:sz w:val="32"/>
          <w:szCs w:val="32"/>
        </w:rPr>
        <w:t>氯</w:t>
      </w:r>
      <w:r>
        <w:rPr>
          <w:rFonts w:eastAsia="仿宋_GB2312"/>
          <w:kern w:val="0"/>
          <w:sz w:val="32"/>
          <w:szCs w:val="32"/>
        </w:rPr>
        <w:t>/</w:t>
      </w:r>
      <w:r>
        <w:rPr>
          <w:rFonts w:eastAsia="仿宋_GB2312" w:hint="eastAsia"/>
          <w:kern w:val="0"/>
          <w:sz w:val="32"/>
          <w:szCs w:val="32"/>
        </w:rPr>
        <w:t>钙</w:t>
      </w:r>
      <w:r w:rsidRPr="00631BFD">
        <w:rPr>
          <w:rFonts w:eastAsia="仿宋_GB2312" w:hint="eastAsia"/>
          <w:bCs/>
          <w:color w:val="000000"/>
          <w:sz w:val="32"/>
          <w:szCs w:val="32"/>
        </w:rPr>
        <w:t>的</w:t>
      </w:r>
      <w:r w:rsidRPr="009C4CC6">
        <w:rPr>
          <w:rFonts w:eastAsia="仿宋_GB2312" w:hint="eastAsia"/>
          <w:bCs/>
          <w:sz w:val="32"/>
          <w:szCs w:val="32"/>
        </w:rPr>
        <w:t>生物学特征、结构与功能、在体内正常和病理状态下的代谢途径和存在形式。</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w:t>
      </w:r>
      <w:r w:rsidRPr="00631BFD">
        <w:rPr>
          <w:rFonts w:eastAsia="仿宋_GB2312"/>
          <w:bCs/>
          <w:color w:val="000000"/>
          <w:sz w:val="32"/>
          <w:szCs w:val="32"/>
        </w:rPr>
        <w:t>2</w:t>
      </w:r>
      <w:r w:rsidRPr="00631BFD">
        <w:rPr>
          <w:rFonts w:eastAsia="仿宋_GB2312" w:hint="eastAsia"/>
          <w:bCs/>
          <w:color w:val="000000"/>
          <w:sz w:val="32"/>
          <w:szCs w:val="32"/>
        </w:rPr>
        <w:t>）与预期用途相关的临床适应症背景情况，如临床相关疾病的发生、实验室诊断方法等。</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631BFD">
        <w:rPr>
          <w:rFonts w:eastAsia="仿宋_GB2312" w:hint="eastAsia"/>
          <w:bCs/>
          <w:color w:val="000000"/>
          <w:sz w:val="32"/>
          <w:szCs w:val="32"/>
        </w:rPr>
        <w:t>产品描述</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包括产品所采用的技术原理、主要原材料的来源、质量控制及制备方法、主要生产工艺过程及关键控制点，质控品、校准品的制备方法及溯源情况。</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3.</w:t>
      </w:r>
      <w:r w:rsidRPr="00631BFD">
        <w:rPr>
          <w:rFonts w:eastAsia="仿宋_GB2312" w:hint="eastAsia"/>
          <w:bCs/>
          <w:color w:val="000000"/>
          <w:sz w:val="32"/>
          <w:szCs w:val="32"/>
        </w:rPr>
        <w:t>有关生物安全性方面的说明</w:t>
      </w:r>
    </w:p>
    <w:p w:rsidR="00041249" w:rsidRPr="009C4CC6" w:rsidRDefault="00041249" w:rsidP="00DD239B">
      <w:pPr>
        <w:spacing w:line="520" w:lineRule="exact"/>
        <w:ind w:firstLineChars="200" w:firstLine="640"/>
        <w:rPr>
          <w:rFonts w:eastAsia="仿宋_GB2312"/>
          <w:bCs/>
          <w:sz w:val="32"/>
          <w:szCs w:val="32"/>
        </w:rPr>
      </w:pPr>
      <w:r w:rsidRPr="009C4CC6">
        <w:rPr>
          <w:rFonts w:eastAsia="仿宋_GB2312" w:hint="eastAsia"/>
          <w:bCs/>
          <w:sz w:val="32"/>
          <w:szCs w:val="32"/>
        </w:rPr>
        <w:t>如果体外诊断试剂中的主要原材料采用各种动物、病原体、人源的组织和体液等生物材料经处理或添加某些物质制备而成，为保证产品在运输、使用过程中对使用者和环境的</w:t>
      </w:r>
      <w:r w:rsidRPr="009C4CC6">
        <w:rPr>
          <w:rFonts w:eastAsia="仿宋_GB2312" w:hint="eastAsia"/>
          <w:bCs/>
          <w:sz w:val="32"/>
          <w:szCs w:val="32"/>
        </w:rPr>
        <w:lastRenderedPageBreak/>
        <w:t>安全，研究者应提供对上述原材料所采用的灭活等试验方法的说明。人源性材料须对有关传染病（</w:t>
      </w:r>
      <w:r w:rsidRPr="009C4CC6">
        <w:rPr>
          <w:rFonts w:eastAsia="仿宋_GB2312"/>
          <w:bCs/>
          <w:sz w:val="32"/>
          <w:szCs w:val="32"/>
        </w:rPr>
        <w:t>HIV</w:t>
      </w:r>
      <w:r w:rsidRPr="009C4CC6">
        <w:rPr>
          <w:rFonts w:eastAsia="仿宋_GB2312" w:hint="eastAsia"/>
          <w:bCs/>
          <w:sz w:val="32"/>
          <w:szCs w:val="32"/>
        </w:rPr>
        <w:t>、</w:t>
      </w:r>
      <w:r w:rsidRPr="009C4CC6">
        <w:rPr>
          <w:rFonts w:eastAsia="仿宋_GB2312"/>
          <w:bCs/>
          <w:sz w:val="32"/>
          <w:szCs w:val="32"/>
        </w:rPr>
        <w:t>HBV</w:t>
      </w:r>
      <w:r w:rsidRPr="009C4CC6">
        <w:rPr>
          <w:rFonts w:eastAsia="仿宋_GB2312" w:hint="eastAsia"/>
          <w:bCs/>
          <w:sz w:val="32"/>
          <w:szCs w:val="32"/>
        </w:rPr>
        <w:t>、</w:t>
      </w:r>
      <w:r w:rsidRPr="009C4CC6">
        <w:rPr>
          <w:rFonts w:eastAsia="仿宋_GB2312"/>
          <w:bCs/>
          <w:sz w:val="32"/>
          <w:szCs w:val="32"/>
        </w:rPr>
        <w:t>HCV</w:t>
      </w:r>
      <w:r w:rsidRPr="009C4CC6">
        <w:rPr>
          <w:rFonts w:eastAsia="仿宋_GB2312" w:hint="eastAsia"/>
          <w:bCs/>
          <w:sz w:val="32"/>
          <w:szCs w:val="32"/>
        </w:rPr>
        <w:t>等）病原体检测予以说明，并提供相关的证明文件。</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4.</w:t>
      </w:r>
      <w:r w:rsidRPr="00631BFD">
        <w:rPr>
          <w:rFonts w:eastAsia="仿宋_GB2312" w:hint="eastAsia"/>
          <w:bCs/>
          <w:color w:val="000000"/>
          <w:sz w:val="32"/>
          <w:szCs w:val="32"/>
        </w:rPr>
        <w:t>有关产品主要研究结果的总结和评价</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5.</w:t>
      </w:r>
      <w:r w:rsidRPr="00631BFD">
        <w:rPr>
          <w:rFonts w:eastAsia="仿宋_GB2312" w:hint="eastAsia"/>
          <w:bCs/>
          <w:color w:val="000000"/>
          <w:sz w:val="32"/>
          <w:szCs w:val="32"/>
        </w:rPr>
        <w:t>参考文献</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6.</w:t>
      </w:r>
      <w:r w:rsidRPr="00631BFD">
        <w:rPr>
          <w:rFonts w:eastAsia="仿宋_GB2312" w:hint="eastAsia"/>
          <w:bCs/>
          <w:color w:val="000000"/>
          <w:sz w:val="32"/>
          <w:szCs w:val="32"/>
        </w:rPr>
        <w:t>其他</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包括同类产品在国内外批准上市的情况，相关产品所采用的技术方法及临床应用情况，申请注册产品与国内外同类产品的异同等。</w:t>
      </w:r>
    </w:p>
    <w:p w:rsidR="00041249" w:rsidRPr="00631BFD" w:rsidRDefault="00041249" w:rsidP="00DD239B">
      <w:pPr>
        <w:spacing w:line="520" w:lineRule="exact"/>
        <w:ind w:firstLineChars="200" w:firstLine="640"/>
        <w:outlineLvl w:val="0"/>
        <w:rPr>
          <w:rFonts w:eastAsia="楷体_GB2312"/>
          <w:kern w:val="0"/>
          <w:sz w:val="32"/>
          <w:szCs w:val="32"/>
        </w:rPr>
      </w:pPr>
      <w:r w:rsidRPr="00631BFD">
        <w:rPr>
          <w:rFonts w:eastAsia="楷体_GB2312" w:hint="eastAsia"/>
          <w:kern w:val="0"/>
          <w:sz w:val="32"/>
          <w:szCs w:val="32"/>
        </w:rPr>
        <w:t>（二）主要原材料的研究资料（如需提供）</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主要原材料的选择、制备、质量标准及实验验证研究资料；质控品（如产品包含）、校准品（如产品包含）的原料选择、制备、定值过程及试验资料；校准品的溯源性文件，包括具体溯源链、实验方法、数据及统计分析等详细资料。</w:t>
      </w:r>
    </w:p>
    <w:p w:rsidR="00041249" w:rsidRPr="00631BFD" w:rsidRDefault="00041249" w:rsidP="00DD239B">
      <w:pPr>
        <w:spacing w:line="520" w:lineRule="exact"/>
        <w:ind w:firstLineChars="200" w:firstLine="640"/>
        <w:rPr>
          <w:rFonts w:eastAsia="楷体_GB2312"/>
          <w:kern w:val="0"/>
          <w:sz w:val="32"/>
          <w:szCs w:val="32"/>
        </w:rPr>
      </w:pPr>
      <w:r w:rsidRPr="00631BFD">
        <w:rPr>
          <w:rFonts w:eastAsia="楷体_GB2312" w:hint="eastAsia"/>
          <w:kern w:val="0"/>
          <w:sz w:val="32"/>
          <w:szCs w:val="32"/>
        </w:rPr>
        <w:t>（三）主要生产工艺及反应体系的研究资料（如需提供）</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应包含产品的工艺流程图和关键控制点、</w:t>
      </w:r>
      <w:r w:rsidRPr="00E155AD">
        <w:rPr>
          <w:rFonts w:eastAsia="仿宋_GB2312" w:hint="eastAsia"/>
          <w:bCs/>
          <w:color w:val="000000"/>
          <w:sz w:val="32"/>
          <w:szCs w:val="32"/>
        </w:rPr>
        <w:t>反应原理介绍</w:t>
      </w:r>
      <w:r>
        <w:rPr>
          <w:rFonts w:eastAsia="仿宋_GB2312" w:hint="eastAsia"/>
          <w:bCs/>
          <w:color w:val="000000"/>
          <w:sz w:val="32"/>
          <w:szCs w:val="32"/>
        </w:rPr>
        <w:t>、</w:t>
      </w:r>
      <w:r w:rsidRPr="00631BFD">
        <w:rPr>
          <w:rFonts w:eastAsia="仿宋_GB2312" w:hint="eastAsia"/>
          <w:bCs/>
          <w:color w:val="000000"/>
          <w:sz w:val="32"/>
          <w:szCs w:val="32"/>
        </w:rPr>
        <w:t>确定反应温度、时间、缓冲体系比较等条件的研究资料、确定</w:t>
      </w:r>
      <w:r w:rsidRPr="00E155AD">
        <w:rPr>
          <w:rFonts w:eastAsia="仿宋_GB2312" w:hint="eastAsia"/>
          <w:bCs/>
          <w:color w:val="000000"/>
          <w:sz w:val="32"/>
          <w:szCs w:val="32"/>
        </w:rPr>
        <w:t>反应所需物质用量的研究资料</w:t>
      </w:r>
      <w:r>
        <w:rPr>
          <w:rFonts w:eastAsia="仿宋_GB2312" w:hint="eastAsia"/>
          <w:bCs/>
          <w:color w:val="000000"/>
          <w:sz w:val="32"/>
          <w:szCs w:val="32"/>
        </w:rPr>
        <w:t>等</w:t>
      </w:r>
      <w:r w:rsidRPr="00631BFD">
        <w:rPr>
          <w:rFonts w:eastAsia="仿宋_GB2312" w:hint="eastAsia"/>
          <w:bCs/>
          <w:color w:val="000000"/>
          <w:sz w:val="32"/>
          <w:szCs w:val="32"/>
        </w:rPr>
        <w:t>。</w:t>
      </w:r>
    </w:p>
    <w:p w:rsidR="00041249" w:rsidRDefault="00041249" w:rsidP="00DD239B">
      <w:pPr>
        <w:spacing w:line="520" w:lineRule="exact"/>
        <w:ind w:firstLineChars="200" w:firstLine="640"/>
        <w:rPr>
          <w:rFonts w:eastAsia="楷体_GB2312"/>
          <w:kern w:val="0"/>
          <w:sz w:val="32"/>
          <w:szCs w:val="32"/>
        </w:rPr>
      </w:pPr>
      <w:r w:rsidRPr="00631BFD">
        <w:rPr>
          <w:rFonts w:eastAsia="楷体_GB2312" w:hint="eastAsia"/>
          <w:kern w:val="0"/>
          <w:sz w:val="32"/>
          <w:szCs w:val="32"/>
        </w:rPr>
        <w:t>（四）分析性能评估资料</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应至少包括具体的研究方法、试验数据、统计方法、研究结论等。性能评估时应将试剂和所选用的校准品、质控品作为一个整体进行评价，评估整个系统的性能是否符合要求。</w:t>
      </w:r>
    </w:p>
    <w:p w:rsidR="00041249"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性能评估应至少包括准确度、精密度、线性范围、分析特异性（抗干扰能力）、其他影响检测的因素等。</w:t>
      </w:r>
    </w:p>
    <w:p w:rsidR="00041249" w:rsidRPr="005C194B" w:rsidRDefault="00041249" w:rsidP="00DD239B">
      <w:pPr>
        <w:spacing w:line="520" w:lineRule="exact"/>
        <w:ind w:firstLineChars="200" w:firstLine="640"/>
        <w:rPr>
          <w:rFonts w:eastAsia="仿宋_GB2312"/>
          <w:kern w:val="0"/>
          <w:sz w:val="32"/>
          <w:szCs w:val="32"/>
        </w:rPr>
      </w:pPr>
      <w:r w:rsidRPr="006711FC">
        <w:rPr>
          <w:rFonts w:eastAsia="仿宋_GB2312"/>
          <w:kern w:val="0"/>
          <w:sz w:val="32"/>
          <w:szCs w:val="32"/>
        </w:rPr>
        <w:t>1.</w:t>
      </w:r>
      <w:r w:rsidRPr="00127510">
        <w:rPr>
          <w:rFonts w:eastAsia="仿宋_GB2312"/>
          <w:color w:val="0070C0"/>
          <w:kern w:val="0"/>
          <w:sz w:val="32"/>
          <w:szCs w:val="32"/>
        </w:rPr>
        <w:t xml:space="preserve"> </w:t>
      </w:r>
      <w:r w:rsidRPr="005C194B">
        <w:rPr>
          <w:rFonts w:eastAsia="仿宋_GB2312" w:hint="eastAsia"/>
          <w:kern w:val="0"/>
          <w:sz w:val="32"/>
          <w:szCs w:val="32"/>
        </w:rPr>
        <w:t>试剂空白</w:t>
      </w:r>
    </w:p>
    <w:p w:rsidR="00041249" w:rsidRPr="00803EB8" w:rsidRDefault="00041249" w:rsidP="00DD239B">
      <w:pPr>
        <w:spacing w:line="520" w:lineRule="exact"/>
        <w:ind w:firstLineChars="200" w:firstLine="640"/>
        <w:rPr>
          <w:rFonts w:eastAsia="仿宋_GB2312"/>
          <w:bCs/>
          <w:sz w:val="32"/>
          <w:szCs w:val="32"/>
        </w:rPr>
      </w:pPr>
      <w:r w:rsidRPr="005C194B">
        <w:rPr>
          <w:rFonts w:eastAsia="仿宋_GB2312" w:hint="eastAsia"/>
          <w:kern w:val="0"/>
          <w:sz w:val="32"/>
          <w:szCs w:val="32"/>
        </w:rPr>
        <w:t>试剂空白包括</w:t>
      </w:r>
      <w:r w:rsidRPr="005C194B">
        <w:rPr>
          <w:rFonts w:eastAsia="仿宋_GB2312" w:hint="eastAsia"/>
          <w:bCs/>
          <w:sz w:val="32"/>
          <w:szCs w:val="32"/>
        </w:rPr>
        <w:t>试剂空白吸光度与试剂空白吸光度变化</w:t>
      </w:r>
      <w:r w:rsidRPr="005C194B">
        <w:rPr>
          <w:rFonts w:eastAsia="仿宋_GB2312" w:hint="eastAsia"/>
          <w:bCs/>
          <w:sz w:val="32"/>
          <w:szCs w:val="32"/>
        </w:rPr>
        <w:lastRenderedPageBreak/>
        <w:t>率</w:t>
      </w:r>
      <w:r w:rsidR="00F23C4C">
        <w:rPr>
          <w:rFonts w:eastAsia="仿宋_GB2312" w:hint="eastAsia"/>
          <w:bCs/>
          <w:sz w:val="32"/>
          <w:szCs w:val="32"/>
        </w:rPr>
        <w:t>（如适用）</w:t>
      </w:r>
      <w:r w:rsidRPr="005C194B">
        <w:rPr>
          <w:rFonts w:eastAsia="仿宋_GB2312" w:hint="eastAsia"/>
          <w:bCs/>
          <w:sz w:val="32"/>
          <w:szCs w:val="32"/>
        </w:rPr>
        <w:t>。在</w:t>
      </w:r>
      <w:r w:rsidRPr="00803EB8">
        <w:rPr>
          <w:rFonts w:eastAsia="仿宋_GB2312" w:hint="eastAsia"/>
          <w:bCs/>
          <w:sz w:val="32"/>
          <w:szCs w:val="32"/>
        </w:rPr>
        <w:t>特定温度、波长、光径条件</w:t>
      </w:r>
      <w:r w:rsidRPr="005C194B">
        <w:rPr>
          <w:rFonts w:eastAsia="仿宋_GB2312" w:hint="eastAsia"/>
          <w:bCs/>
          <w:sz w:val="32"/>
          <w:szCs w:val="32"/>
        </w:rPr>
        <w:t>下，记录测试启动时的吸光度（</w:t>
      </w:r>
      <w:r w:rsidRPr="005C194B">
        <w:rPr>
          <w:rFonts w:eastAsia="仿宋_GB2312"/>
          <w:bCs/>
          <w:sz w:val="32"/>
          <w:szCs w:val="32"/>
        </w:rPr>
        <w:t>A1</w:t>
      </w:r>
      <w:r w:rsidRPr="005C194B">
        <w:rPr>
          <w:rFonts w:eastAsia="仿宋_GB2312" w:hint="eastAsia"/>
          <w:bCs/>
          <w:sz w:val="32"/>
          <w:szCs w:val="32"/>
        </w:rPr>
        <w:t>）</w:t>
      </w:r>
      <w:r>
        <w:rPr>
          <w:rFonts w:eastAsia="仿宋_GB2312" w:hint="eastAsia"/>
          <w:bCs/>
          <w:sz w:val="32"/>
          <w:szCs w:val="32"/>
        </w:rPr>
        <w:t>或</w:t>
      </w:r>
      <w:r w:rsidRPr="005C194B">
        <w:rPr>
          <w:rFonts w:eastAsia="仿宋_GB2312" w:hint="eastAsia"/>
          <w:bCs/>
          <w:sz w:val="32"/>
          <w:szCs w:val="32"/>
        </w:rPr>
        <w:t>约</w:t>
      </w:r>
      <w:r w:rsidRPr="005C194B">
        <w:rPr>
          <w:rFonts w:eastAsia="仿宋_GB2312"/>
          <w:bCs/>
          <w:sz w:val="32"/>
          <w:szCs w:val="32"/>
        </w:rPr>
        <w:t>5min(t)</w:t>
      </w:r>
      <w:r w:rsidRPr="005C194B">
        <w:rPr>
          <w:rFonts w:eastAsia="仿宋_GB2312" w:hint="eastAsia"/>
          <w:bCs/>
          <w:sz w:val="32"/>
          <w:szCs w:val="32"/>
        </w:rPr>
        <w:t>后的吸光度（</w:t>
      </w:r>
      <w:r w:rsidRPr="005C194B">
        <w:rPr>
          <w:rFonts w:eastAsia="仿宋_GB2312"/>
          <w:bCs/>
          <w:sz w:val="32"/>
          <w:szCs w:val="32"/>
        </w:rPr>
        <w:t>A2</w:t>
      </w:r>
      <w:r w:rsidRPr="005C194B">
        <w:rPr>
          <w:rFonts w:eastAsia="仿宋_GB2312" w:hint="eastAsia"/>
          <w:bCs/>
          <w:sz w:val="32"/>
          <w:szCs w:val="32"/>
        </w:rPr>
        <w:t>）；</w:t>
      </w:r>
      <w:r w:rsidRPr="00803EB8">
        <w:rPr>
          <w:rFonts w:eastAsia="仿宋_GB2312" w:hint="eastAsia"/>
          <w:bCs/>
          <w:sz w:val="32"/>
          <w:szCs w:val="32"/>
        </w:rPr>
        <w:t>计算出吸光度变化值（｜</w:t>
      </w:r>
      <w:r w:rsidRPr="00803EB8">
        <w:rPr>
          <w:rFonts w:eastAsia="仿宋_GB2312"/>
          <w:bCs/>
          <w:sz w:val="32"/>
          <w:szCs w:val="32"/>
        </w:rPr>
        <w:t>A2-A1</w:t>
      </w:r>
      <w:r w:rsidRPr="00803EB8">
        <w:rPr>
          <w:rFonts w:eastAsia="仿宋_GB2312" w:hint="eastAsia"/>
          <w:bCs/>
          <w:sz w:val="32"/>
          <w:szCs w:val="32"/>
        </w:rPr>
        <w:t>｜</w:t>
      </w:r>
      <w:r w:rsidRPr="00803EB8">
        <w:rPr>
          <w:rFonts w:eastAsia="仿宋_GB2312"/>
          <w:bCs/>
          <w:sz w:val="32"/>
          <w:szCs w:val="32"/>
        </w:rPr>
        <w:t>/t</w:t>
      </w:r>
      <w:r w:rsidRPr="00803EB8">
        <w:rPr>
          <w:rFonts w:eastAsia="仿宋_GB2312" w:hint="eastAsia"/>
          <w:bCs/>
          <w:sz w:val="32"/>
          <w:szCs w:val="32"/>
        </w:rPr>
        <w:t>）</w:t>
      </w:r>
      <w:r w:rsidRPr="00803EB8">
        <w:rPr>
          <w:rFonts w:eastAsia="仿宋_GB2312"/>
          <w:bCs/>
          <w:sz w:val="32"/>
          <w:szCs w:val="32"/>
        </w:rPr>
        <w:t>(t</w:t>
      </w:r>
      <w:r w:rsidRPr="00803EB8">
        <w:rPr>
          <w:rFonts w:eastAsia="仿宋_GB2312" w:hint="eastAsia"/>
          <w:bCs/>
          <w:sz w:val="32"/>
          <w:szCs w:val="32"/>
        </w:rPr>
        <w:t>为测量时间间隔</w:t>
      </w:r>
      <w:r w:rsidRPr="00803EB8">
        <w:rPr>
          <w:rFonts w:eastAsia="仿宋_GB2312"/>
          <w:bCs/>
          <w:sz w:val="32"/>
          <w:szCs w:val="32"/>
        </w:rPr>
        <w:t>)</w:t>
      </w:r>
      <w:r w:rsidRPr="00803EB8">
        <w:rPr>
          <w:rFonts w:eastAsia="仿宋_GB2312" w:hint="eastAsia"/>
          <w:bCs/>
          <w:sz w:val="32"/>
          <w:szCs w:val="32"/>
        </w:rPr>
        <w:t>即为试剂空白吸光度变化率。</w:t>
      </w:r>
    </w:p>
    <w:p w:rsidR="00041249" w:rsidRPr="005C194B" w:rsidRDefault="00041249" w:rsidP="00DD239B">
      <w:pPr>
        <w:spacing w:line="520" w:lineRule="exact"/>
        <w:ind w:firstLineChars="200" w:firstLine="640"/>
        <w:rPr>
          <w:rFonts w:eastAsia="仿宋_GB2312"/>
          <w:kern w:val="0"/>
          <w:sz w:val="32"/>
          <w:szCs w:val="32"/>
        </w:rPr>
      </w:pPr>
      <w:r w:rsidRPr="005C194B">
        <w:rPr>
          <w:rFonts w:eastAsia="仿宋_GB2312"/>
          <w:kern w:val="0"/>
          <w:sz w:val="32"/>
          <w:szCs w:val="32"/>
        </w:rPr>
        <w:t>2.</w:t>
      </w:r>
      <w:r w:rsidRPr="005C194B">
        <w:rPr>
          <w:rFonts w:eastAsia="仿宋_GB2312" w:hint="eastAsia"/>
          <w:kern w:val="0"/>
          <w:sz w:val="32"/>
          <w:szCs w:val="32"/>
        </w:rPr>
        <w:t>准确度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kern w:val="0"/>
          <w:sz w:val="32"/>
          <w:szCs w:val="32"/>
        </w:rPr>
        <w:t>对测量准确度的评价方法依次包括：相对偏差、回收试验、比对试验等方法。</w:t>
      </w:r>
      <w:r w:rsidRPr="006711FC">
        <w:rPr>
          <w:rFonts w:eastAsia="仿宋_GB2312" w:hint="eastAsia"/>
          <w:bCs/>
          <w:color w:val="000000"/>
          <w:sz w:val="32"/>
          <w:szCs w:val="32"/>
        </w:rPr>
        <w:t>该研究项目已有相应国家（国际）参考物质，优先使用国家（国际）参考物质进行验证。</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2</w:t>
      </w:r>
      <w:r w:rsidRPr="006711FC">
        <w:rPr>
          <w:rFonts w:eastAsia="仿宋_GB2312"/>
          <w:bCs/>
          <w:color w:val="000000"/>
          <w:sz w:val="32"/>
          <w:szCs w:val="32"/>
        </w:rPr>
        <w:t>.1</w:t>
      </w:r>
      <w:r w:rsidRPr="006711FC">
        <w:rPr>
          <w:rFonts w:eastAsia="仿宋_GB2312" w:hint="eastAsia"/>
          <w:bCs/>
          <w:color w:val="000000"/>
          <w:sz w:val="32"/>
          <w:szCs w:val="32"/>
        </w:rPr>
        <w:t>相对偏差</w:t>
      </w:r>
    </w:p>
    <w:p w:rsidR="00041249" w:rsidRPr="006711FC" w:rsidRDefault="00041249" w:rsidP="00DD239B">
      <w:pPr>
        <w:spacing w:line="520" w:lineRule="exact"/>
        <w:ind w:firstLineChars="200" w:firstLine="640"/>
        <w:rPr>
          <w:rFonts w:eastAsia="仿宋_GB2312"/>
          <w:kern w:val="0"/>
          <w:sz w:val="32"/>
          <w:szCs w:val="32"/>
        </w:rPr>
      </w:pPr>
      <w:r w:rsidRPr="006711FC">
        <w:rPr>
          <w:rFonts w:eastAsia="仿宋_GB2312" w:hint="eastAsia"/>
          <w:kern w:val="0"/>
          <w:sz w:val="32"/>
          <w:szCs w:val="32"/>
        </w:rPr>
        <w:t>使用参考物质或有证</w:t>
      </w:r>
      <w:r w:rsidRPr="005C194B">
        <w:rPr>
          <w:rFonts w:eastAsia="仿宋_GB2312" w:hint="eastAsia"/>
          <w:kern w:val="0"/>
          <w:sz w:val="32"/>
          <w:szCs w:val="32"/>
        </w:rPr>
        <w:t>参考物质（</w:t>
      </w:r>
      <w:r w:rsidRPr="005C194B">
        <w:rPr>
          <w:rFonts w:eastAsia="仿宋_GB2312"/>
          <w:kern w:val="0"/>
          <w:sz w:val="32"/>
          <w:szCs w:val="32"/>
        </w:rPr>
        <w:t>CRM</w:t>
      </w:r>
      <w:r w:rsidRPr="005C194B">
        <w:rPr>
          <w:rFonts w:eastAsia="仿宋_GB2312" w:hint="eastAsia"/>
          <w:kern w:val="0"/>
          <w:sz w:val="32"/>
          <w:szCs w:val="32"/>
        </w:rPr>
        <w:t>）作为样本进行测试，重复测定</w:t>
      </w:r>
      <w:r w:rsidRPr="005C194B">
        <w:rPr>
          <w:rFonts w:eastAsia="仿宋_GB2312"/>
          <w:kern w:val="0"/>
          <w:sz w:val="32"/>
          <w:szCs w:val="32"/>
        </w:rPr>
        <w:t>3</w:t>
      </w:r>
      <w:r w:rsidRPr="005C194B">
        <w:rPr>
          <w:rFonts w:eastAsia="仿宋_GB2312" w:hint="eastAsia"/>
          <w:kern w:val="0"/>
          <w:sz w:val="32"/>
          <w:szCs w:val="32"/>
        </w:rPr>
        <w:t>次，计算平均值与标示值的</w:t>
      </w:r>
      <w:r w:rsidRPr="006711FC">
        <w:rPr>
          <w:rFonts w:eastAsia="仿宋_GB2312" w:hint="eastAsia"/>
          <w:kern w:val="0"/>
          <w:sz w:val="32"/>
          <w:szCs w:val="32"/>
        </w:rPr>
        <w:t>相对偏差。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kern w:val="0"/>
          <w:sz w:val="32"/>
          <w:szCs w:val="32"/>
        </w:rPr>
        <w:t>或用由参考方法定值的高、低</w:t>
      </w:r>
      <w:r w:rsidRPr="006711FC">
        <w:rPr>
          <w:rFonts w:eastAsia="仿宋_GB2312"/>
          <w:kern w:val="0"/>
          <w:sz w:val="32"/>
          <w:szCs w:val="32"/>
        </w:rPr>
        <w:t>2</w:t>
      </w:r>
      <w:r w:rsidRPr="006711FC">
        <w:rPr>
          <w:rFonts w:eastAsia="仿宋_GB2312" w:hint="eastAsia"/>
          <w:kern w:val="0"/>
          <w:sz w:val="32"/>
          <w:szCs w:val="32"/>
        </w:rPr>
        <w:t>个浓度的</w:t>
      </w:r>
      <w:r>
        <w:rPr>
          <w:rFonts w:eastAsia="仿宋_GB2312" w:hint="eastAsia"/>
          <w:kern w:val="0"/>
          <w:sz w:val="32"/>
          <w:szCs w:val="32"/>
        </w:rPr>
        <w:t>待测</w:t>
      </w:r>
      <w:r w:rsidRPr="006711FC">
        <w:rPr>
          <w:rFonts w:eastAsia="仿宋_GB2312" w:hint="eastAsia"/>
          <w:kern w:val="0"/>
          <w:sz w:val="32"/>
          <w:szCs w:val="32"/>
        </w:rPr>
        <w:t>样本对试剂盒进行测试，每个浓度样本重复测定</w:t>
      </w:r>
      <w:r w:rsidRPr="006711FC">
        <w:rPr>
          <w:rFonts w:eastAsia="仿宋_GB2312"/>
          <w:kern w:val="0"/>
          <w:sz w:val="32"/>
          <w:szCs w:val="32"/>
        </w:rPr>
        <w:t>3</w:t>
      </w:r>
      <w:r w:rsidRPr="006711FC">
        <w:rPr>
          <w:rFonts w:eastAsia="仿宋_GB2312" w:hint="eastAsia"/>
          <w:kern w:val="0"/>
          <w:sz w:val="32"/>
          <w:szCs w:val="32"/>
        </w:rPr>
        <w:t>次，分别取测试结果均值，计算相对偏差。</w:t>
      </w:r>
    </w:p>
    <w:p w:rsidR="00041249" w:rsidRPr="006711FC" w:rsidRDefault="00041249" w:rsidP="00DD239B">
      <w:pPr>
        <w:spacing w:line="520" w:lineRule="exact"/>
        <w:ind w:firstLineChars="200" w:firstLine="640"/>
        <w:rPr>
          <w:rFonts w:eastAsia="仿宋_GB2312"/>
          <w:kern w:val="0"/>
          <w:sz w:val="32"/>
          <w:szCs w:val="32"/>
        </w:rPr>
      </w:pPr>
      <w:r>
        <w:rPr>
          <w:rFonts w:eastAsia="仿宋_GB2312"/>
          <w:bCs/>
          <w:color w:val="000000"/>
          <w:sz w:val="32"/>
          <w:szCs w:val="32"/>
        </w:rPr>
        <w:t>2</w:t>
      </w:r>
      <w:r w:rsidRPr="006711FC">
        <w:rPr>
          <w:rFonts w:eastAsia="仿宋_GB2312"/>
          <w:bCs/>
          <w:color w:val="000000"/>
          <w:sz w:val="32"/>
          <w:szCs w:val="32"/>
        </w:rPr>
        <w:t>.2</w:t>
      </w:r>
      <w:r w:rsidRPr="006711FC">
        <w:rPr>
          <w:rFonts w:eastAsia="仿宋_GB2312" w:hint="eastAsia"/>
          <w:kern w:val="0"/>
          <w:sz w:val="32"/>
          <w:szCs w:val="32"/>
        </w:rPr>
        <w:t>回收试验</w:t>
      </w:r>
    </w:p>
    <w:p w:rsidR="00041249" w:rsidRPr="006711FC" w:rsidRDefault="00041249" w:rsidP="00DD239B">
      <w:pPr>
        <w:spacing w:line="520" w:lineRule="exact"/>
        <w:ind w:firstLineChars="200" w:firstLine="640"/>
        <w:rPr>
          <w:rFonts w:eastAsia="仿宋_GB2312"/>
          <w:kern w:val="0"/>
          <w:sz w:val="32"/>
          <w:szCs w:val="32"/>
        </w:rPr>
      </w:pPr>
      <w:r w:rsidRPr="006711FC">
        <w:rPr>
          <w:rFonts w:eastAsia="仿宋_GB2312" w:hint="eastAsia"/>
          <w:kern w:val="0"/>
          <w:sz w:val="32"/>
          <w:szCs w:val="32"/>
        </w:rPr>
        <w:t>在</w:t>
      </w:r>
      <w:r>
        <w:rPr>
          <w:rFonts w:eastAsia="仿宋_GB2312" w:hint="eastAsia"/>
          <w:kern w:val="0"/>
          <w:sz w:val="32"/>
          <w:szCs w:val="32"/>
        </w:rPr>
        <w:t>待测</w:t>
      </w:r>
      <w:r w:rsidRPr="006711FC">
        <w:rPr>
          <w:rFonts w:eastAsia="仿宋_GB2312" w:hint="eastAsia"/>
          <w:kern w:val="0"/>
          <w:sz w:val="32"/>
          <w:szCs w:val="32"/>
        </w:rPr>
        <w:t>样本中加入一定量的标准品、校准品或纯品，每个浓度重复测定</w:t>
      </w:r>
      <w:r w:rsidRPr="006711FC">
        <w:rPr>
          <w:rFonts w:eastAsia="仿宋_GB2312"/>
          <w:kern w:val="0"/>
          <w:sz w:val="32"/>
          <w:szCs w:val="32"/>
        </w:rPr>
        <w:t>3</w:t>
      </w:r>
      <w:r w:rsidRPr="006711FC">
        <w:rPr>
          <w:rFonts w:eastAsia="仿宋_GB2312" w:hint="eastAsia"/>
          <w:kern w:val="0"/>
          <w:sz w:val="32"/>
          <w:szCs w:val="32"/>
        </w:rPr>
        <w:t>次，计算回收率。</w:t>
      </w:r>
    </w:p>
    <w:p w:rsidR="00041249" w:rsidRPr="006711FC" w:rsidRDefault="00041249" w:rsidP="00DD239B">
      <w:pPr>
        <w:tabs>
          <w:tab w:val="center" w:pos="4473"/>
        </w:tabs>
        <w:spacing w:line="520" w:lineRule="exact"/>
        <w:ind w:firstLineChars="200" w:firstLine="640"/>
        <w:rPr>
          <w:rFonts w:eastAsia="仿宋_GB2312"/>
          <w:kern w:val="0"/>
          <w:sz w:val="32"/>
          <w:szCs w:val="32"/>
        </w:rPr>
      </w:pPr>
      <w:r w:rsidRPr="006711FC">
        <w:rPr>
          <w:rFonts w:eastAsia="仿宋_GB2312" w:hint="eastAsia"/>
          <w:kern w:val="0"/>
          <w:sz w:val="32"/>
          <w:szCs w:val="32"/>
        </w:rPr>
        <w:t>回收试验注意事项：</w:t>
      </w:r>
      <w:r w:rsidRPr="006711FC">
        <w:rPr>
          <w:rFonts w:eastAsia="仿宋_GB2312"/>
          <w:kern w:val="0"/>
          <w:sz w:val="32"/>
          <w:szCs w:val="32"/>
        </w:rPr>
        <w:tab/>
      </w:r>
    </w:p>
    <w:p w:rsidR="00041249" w:rsidRPr="006711FC" w:rsidRDefault="00041249" w:rsidP="00DD239B">
      <w:pPr>
        <w:spacing w:line="52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Pr>
            <w:rFonts w:eastAsia="仿宋_GB2312"/>
            <w:kern w:val="0"/>
            <w:sz w:val="32"/>
            <w:szCs w:val="32"/>
          </w:rPr>
          <w:t>2</w:t>
        </w:r>
        <w:r w:rsidRPr="006711FC">
          <w:rPr>
            <w:rFonts w:eastAsia="仿宋_GB2312"/>
            <w:kern w:val="0"/>
            <w:sz w:val="32"/>
            <w:szCs w:val="32"/>
          </w:rPr>
          <w:t>.2.1</w:t>
        </w:r>
      </w:smartTag>
      <w:r w:rsidRPr="006711FC">
        <w:rPr>
          <w:rFonts w:eastAsia="仿宋_GB2312" w:hint="eastAsia"/>
          <w:kern w:val="0"/>
          <w:sz w:val="32"/>
          <w:szCs w:val="32"/>
        </w:rPr>
        <w:t>加入的溶液体积与</w:t>
      </w:r>
      <w:r>
        <w:rPr>
          <w:rFonts w:eastAsia="仿宋_GB2312" w:hint="eastAsia"/>
          <w:kern w:val="0"/>
          <w:sz w:val="32"/>
          <w:szCs w:val="32"/>
        </w:rPr>
        <w:t>待测</w:t>
      </w:r>
      <w:r w:rsidRPr="006711FC">
        <w:rPr>
          <w:rFonts w:eastAsia="仿宋_GB2312" w:hint="eastAsia"/>
          <w:kern w:val="0"/>
          <w:sz w:val="32"/>
          <w:szCs w:val="32"/>
        </w:rPr>
        <w:t>样本体积比应不大于</w:t>
      </w:r>
      <w:r w:rsidRPr="006711FC">
        <w:rPr>
          <w:rFonts w:eastAsia="仿宋_GB2312"/>
          <w:kern w:val="0"/>
          <w:sz w:val="32"/>
          <w:szCs w:val="32"/>
        </w:rPr>
        <w:t>1:20</w:t>
      </w:r>
      <w:r w:rsidRPr="006711FC">
        <w:rPr>
          <w:rFonts w:eastAsia="仿宋_GB2312" w:hint="eastAsia"/>
          <w:kern w:val="0"/>
          <w:sz w:val="32"/>
          <w:szCs w:val="32"/>
        </w:rPr>
        <w:t>或其体积比不会产生基质的变化；</w:t>
      </w:r>
    </w:p>
    <w:p w:rsidR="00041249" w:rsidRPr="006711FC" w:rsidRDefault="00041249" w:rsidP="00DD239B">
      <w:pPr>
        <w:spacing w:line="520" w:lineRule="exact"/>
        <w:ind w:firstLineChars="200" w:firstLine="640"/>
        <w:rPr>
          <w:rFonts w:eastAsia="仿宋_GB2312"/>
          <w:kern w:val="0"/>
          <w:sz w:val="32"/>
          <w:szCs w:val="32"/>
        </w:rPr>
      </w:pPr>
      <w:smartTag w:uri="urn:schemas-microsoft-com:office:smarttags" w:element="chsdate">
        <w:smartTagPr>
          <w:attr w:name="Year" w:val="1899"/>
          <w:attr w:name="Month" w:val="12"/>
          <w:attr w:name="Day" w:val="30"/>
          <w:attr w:name="IsLunarDate" w:val="False"/>
          <w:attr w:name="IsROCDate" w:val="False"/>
        </w:smartTagPr>
        <w:r>
          <w:rPr>
            <w:rFonts w:eastAsia="仿宋_GB2312"/>
            <w:kern w:val="0"/>
            <w:sz w:val="32"/>
            <w:szCs w:val="32"/>
          </w:rPr>
          <w:t>2</w:t>
        </w:r>
        <w:r w:rsidRPr="006711FC">
          <w:rPr>
            <w:rFonts w:eastAsia="仿宋_GB2312"/>
            <w:kern w:val="0"/>
            <w:sz w:val="32"/>
            <w:szCs w:val="32"/>
          </w:rPr>
          <w:t>.2.2</w:t>
        </w:r>
      </w:smartTag>
      <w:r w:rsidRPr="006711FC">
        <w:rPr>
          <w:rFonts w:eastAsia="仿宋_GB2312" w:hint="eastAsia"/>
          <w:kern w:val="0"/>
          <w:sz w:val="32"/>
          <w:szCs w:val="32"/>
        </w:rPr>
        <w:t>加入溶液后样本总浓度应在试剂盒测定线性范围内；</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Pr>
            <w:rFonts w:eastAsia="仿宋_GB2312"/>
            <w:kern w:val="0"/>
            <w:sz w:val="32"/>
            <w:szCs w:val="32"/>
          </w:rPr>
          <w:t>2</w:t>
        </w:r>
        <w:r w:rsidRPr="006711FC">
          <w:rPr>
            <w:rFonts w:eastAsia="仿宋_GB2312"/>
            <w:kern w:val="0"/>
            <w:sz w:val="32"/>
            <w:szCs w:val="32"/>
          </w:rPr>
          <w:t>.2.3</w:t>
        </w:r>
      </w:smartTag>
      <w:r w:rsidRPr="006711FC">
        <w:rPr>
          <w:rFonts w:eastAsia="仿宋_GB2312" w:hint="eastAsia"/>
          <w:kern w:val="0"/>
          <w:sz w:val="32"/>
          <w:szCs w:val="32"/>
        </w:rPr>
        <w:t>标准品或校准品应有溯源性；</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2</w:t>
      </w:r>
      <w:r w:rsidRPr="006711FC">
        <w:rPr>
          <w:rFonts w:eastAsia="仿宋_GB2312"/>
          <w:bCs/>
          <w:color w:val="000000"/>
          <w:sz w:val="32"/>
          <w:szCs w:val="32"/>
        </w:rPr>
        <w:t>.3</w:t>
      </w:r>
      <w:r w:rsidRPr="006711FC">
        <w:rPr>
          <w:rFonts w:eastAsia="仿宋_GB2312" w:hint="eastAsia"/>
          <w:bCs/>
          <w:color w:val="000000"/>
          <w:sz w:val="32"/>
          <w:szCs w:val="32"/>
        </w:rPr>
        <w:t>方法学比对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采用参考方法或国内</w:t>
      </w:r>
      <w:r w:rsidRPr="006711FC">
        <w:rPr>
          <w:rFonts w:eastAsia="仿宋_GB2312"/>
          <w:bCs/>
          <w:color w:val="000000"/>
          <w:sz w:val="32"/>
          <w:szCs w:val="32"/>
        </w:rPr>
        <w:t>/</w:t>
      </w:r>
      <w:r w:rsidRPr="006711FC">
        <w:rPr>
          <w:rFonts w:eastAsia="仿宋_GB2312" w:hint="eastAsia"/>
          <w:bCs/>
          <w:color w:val="000000"/>
          <w:sz w:val="32"/>
          <w:szCs w:val="32"/>
        </w:rPr>
        <w:t>国际普遍认为质量较好的已上市同类试剂作为参比方法，与拟申报试剂同时检测一批</w:t>
      </w:r>
      <w:r>
        <w:rPr>
          <w:rFonts w:eastAsia="仿宋_GB2312" w:hint="eastAsia"/>
          <w:bCs/>
          <w:color w:val="000000"/>
          <w:sz w:val="32"/>
          <w:szCs w:val="32"/>
        </w:rPr>
        <w:t>待测</w:t>
      </w:r>
      <w:r w:rsidRPr="006711FC">
        <w:rPr>
          <w:rFonts w:eastAsia="仿宋_GB2312" w:hint="eastAsia"/>
          <w:bCs/>
          <w:color w:val="000000"/>
          <w:sz w:val="32"/>
          <w:szCs w:val="32"/>
        </w:rPr>
        <w:t>样</w:t>
      </w:r>
      <w:r w:rsidRPr="006711FC">
        <w:rPr>
          <w:rFonts w:eastAsia="仿宋_GB2312" w:hint="eastAsia"/>
          <w:bCs/>
          <w:color w:val="000000"/>
          <w:sz w:val="32"/>
          <w:szCs w:val="32"/>
        </w:rPr>
        <w:lastRenderedPageBreak/>
        <w:t>本（至少</w:t>
      </w:r>
      <w:r w:rsidRPr="006711FC">
        <w:rPr>
          <w:rFonts w:eastAsia="仿宋_GB2312"/>
          <w:bCs/>
          <w:color w:val="000000"/>
          <w:sz w:val="32"/>
          <w:szCs w:val="32"/>
        </w:rPr>
        <w:t>40</w:t>
      </w:r>
      <w:r w:rsidRPr="006711FC">
        <w:rPr>
          <w:rFonts w:eastAsia="仿宋_GB2312" w:hint="eastAsia"/>
          <w:bCs/>
          <w:color w:val="000000"/>
          <w:sz w:val="32"/>
          <w:szCs w:val="32"/>
        </w:rPr>
        <w:t>例样本），从测定结果间的差异了解拟申报试剂与参比方法间的偏倚。如偏倚很小或在允许的误差范围内，说明两检测系统对样本测定结果基本相符，对同一份临床样本的医学解释，拟申报试剂与参比方法相比不会产生差异结果。</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在实施方法学比对前，应分别对拟申报试剂和参比试剂进行初步评估，只有在确认两者都分别符合各自相关的质量标准后方可进行比对试验。方法学比对时应注意质量控制、样本类型、浓度分布范围并对结果进行合理的统计学分析。其中，浓度分布应覆盖产品的可报告范围。</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3</w:t>
      </w:r>
      <w:r w:rsidRPr="006711FC">
        <w:rPr>
          <w:rFonts w:eastAsia="仿宋_GB2312"/>
          <w:bCs/>
          <w:color w:val="000000"/>
          <w:sz w:val="32"/>
          <w:szCs w:val="32"/>
        </w:rPr>
        <w:t>.</w:t>
      </w:r>
      <w:r w:rsidRPr="006711FC">
        <w:rPr>
          <w:rFonts w:eastAsia="仿宋_GB2312" w:hint="eastAsia"/>
          <w:bCs/>
          <w:color w:val="000000"/>
          <w:sz w:val="32"/>
          <w:szCs w:val="32"/>
        </w:rPr>
        <w:t>精密度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测量精密度的评估应至少包括正常范围和病理范围两个浓度水平的样本进行。</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测量精密度的评价方法并无统一的标准可依，可根据不同的试剂特征或申请人的研究习惯进行，建议参考相关的美国临床实验室标准化协会批准指南（</w:t>
      </w:r>
      <w:r w:rsidRPr="006711FC">
        <w:rPr>
          <w:rFonts w:eastAsia="仿宋_GB2312"/>
          <w:bCs/>
          <w:color w:val="000000"/>
          <w:sz w:val="32"/>
          <w:szCs w:val="32"/>
        </w:rPr>
        <w:t>CLSI-EP</w:t>
      </w:r>
      <w:r w:rsidRPr="006711FC">
        <w:rPr>
          <w:rFonts w:eastAsia="仿宋_GB2312" w:hint="eastAsia"/>
          <w:bCs/>
          <w:color w:val="000000"/>
          <w:sz w:val="32"/>
          <w:szCs w:val="32"/>
        </w:rPr>
        <w:t>）或国内有关体外诊断产品性能评估的文件进行。</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4</w:t>
      </w:r>
      <w:r w:rsidRPr="006711FC">
        <w:rPr>
          <w:rFonts w:eastAsia="仿宋_GB2312"/>
          <w:bCs/>
          <w:color w:val="000000"/>
          <w:sz w:val="32"/>
          <w:szCs w:val="32"/>
        </w:rPr>
        <w:t>.</w:t>
      </w:r>
      <w:r w:rsidRPr="006711FC">
        <w:rPr>
          <w:rFonts w:eastAsia="仿宋_GB2312" w:hint="eastAsia"/>
          <w:bCs/>
          <w:color w:val="000000"/>
          <w:sz w:val="32"/>
          <w:szCs w:val="32"/>
        </w:rPr>
        <w:t>线性范围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建立试剂线性范围所用的样本基质应尽可能与临床实际检测的样本相似，理想的样本为分析物浓度接近预期测定上限的混合人血清</w:t>
      </w:r>
      <w:r>
        <w:rPr>
          <w:rFonts w:eastAsia="仿宋_GB2312"/>
          <w:bCs/>
          <w:color w:val="000000"/>
          <w:sz w:val="32"/>
          <w:szCs w:val="32"/>
        </w:rPr>
        <w:t>/</w:t>
      </w:r>
      <w:r>
        <w:rPr>
          <w:rFonts w:eastAsia="仿宋_GB2312" w:hint="eastAsia"/>
          <w:bCs/>
          <w:color w:val="000000"/>
          <w:sz w:val="32"/>
          <w:szCs w:val="32"/>
        </w:rPr>
        <w:t>血浆</w:t>
      </w:r>
      <w:r w:rsidRPr="006711FC">
        <w:rPr>
          <w:rFonts w:eastAsia="仿宋_GB2312" w:hint="eastAsia"/>
          <w:bCs/>
          <w:color w:val="000000"/>
          <w:sz w:val="32"/>
          <w:szCs w:val="32"/>
        </w:rPr>
        <w:t>，且应充分考虑多倍稀释对样本基质的影响。</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超出线性范围的样本如需稀释后测定，应作相关研究，明确稀释液类型及最大可稀释倍数，研究过程应注意基质效应影响，必要时应提供基质效应研究有关的资料。</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5</w:t>
      </w:r>
      <w:r w:rsidRPr="006711FC">
        <w:rPr>
          <w:rFonts w:eastAsia="仿宋_GB2312"/>
          <w:bCs/>
          <w:color w:val="000000"/>
          <w:sz w:val="32"/>
          <w:szCs w:val="32"/>
        </w:rPr>
        <w:t>.</w:t>
      </w:r>
      <w:r w:rsidRPr="006711FC">
        <w:rPr>
          <w:rFonts w:eastAsia="仿宋_GB2312" w:hint="eastAsia"/>
          <w:bCs/>
          <w:color w:val="000000"/>
          <w:sz w:val="32"/>
          <w:szCs w:val="32"/>
        </w:rPr>
        <w:t>分析特异性</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lastRenderedPageBreak/>
        <w:t>应明确已知干扰因素对测定结果的影响：可采用回收实验对不同浓度的</w:t>
      </w:r>
      <w:r w:rsidRPr="00803EB8">
        <w:rPr>
          <w:rFonts w:eastAsia="仿宋_GB2312" w:hint="eastAsia"/>
          <w:bCs/>
          <w:sz w:val="32"/>
          <w:szCs w:val="32"/>
        </w:rPr>
        <w:t>溶血、黄疸、脂血、维生素</w:t>
      </w:r>
      <w:r w:rsidRPr="00803EB8">
        <w:rPr>
          <w:rFonts w:eastAsia="仿宋_GB2312"/>
          <w:bCs/>
          <w:sz w:val="32"/>
          <w:szCs w:val="32"/>
        </w:rPr>
        <w:t>C</w:t>
      </w:r>
      <w:r w:rsidRPr="006711FC">
        <w:rPr>
          <w:rFonts w:eastAsia="仿宋_GB2312" w:hint="eastAsia"/>
          <w:bCs/>
          <w:color w:val="000000"/>
          <w:sz w:val="32"/>
          <w:szCs w:val="32"/>
        </w:rPr>
        <w:t>对检测结果的影响进行评价，干扰物浓度的分布应覆盖人体生理及病理状态下可能出现的物质浓度，明确干扰物质影响的最大浓度。药物干扰的研究可根据需要由申请人选择是否进行或选择何种药物及其浓度进行。</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6</w:t>
      </w:r>
      <w:r w:rsidRPr="006711FC">
        <w:rPr>
          <w:rFonts w:eastAsia="仿宋_GB2312"/>
          <w:bCs/>
          <w:color w:val="000000"/>
          <w:sz w:val="32"/>
          <w:szCs w:val="32"/>
        </w:rPr>
        <w:t>.</w:t>
      </w:r>
      <w:r w:rsidRPr="006711FC">
        <w:rPr>
          <w:rFonts w:eastAsia="仿宋_GB2312" w:hint="eastAsia"/>
          <w:bCs/>
          <w:color w:val="000000"/>
          <w:sz w:val="32"/>
          <w:szCs w:val="32"/>
        </w:rPr>
        <w:t>分析灵敏度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用已知浓度的</w:t>
      </w:r>
      <w:r>
        <w:rPr>
          <w:rFonts w:eastAsia="仿宋_GB2312" w:hint="eastAsia"/>
          <w:bCs/>
          <w:color w:val="000000"/>
          <w:sz w:val="32"/>
          <w:szCs w:val="32"/>
        </w:rPr>
        <w:t>样本</w:t>
      </w:r>
      <w:r w:rsidRPr="006711FC">
        <w:rPr>
          <w:rFonts w:eastAsia="仿宋_GB2312" w:hint="eastAsia"/>
          <w:bCs/>
          <w:color w:val="000000"/>
          <w:sz w:val="32"/>
          <w:szCs w:val="32"/>
        </w:rPr>
        <w:t>进行测试，记录在试剂（盒）规定参数下产生的吸光度改变。换算为</w:t>
      </w:r>
      <w:r w:rsidRPr="006711FC">
        <w:rPr>
          <w:rFonts w:eastAsia="仿宋_GB2312"/>
          <w:bCs/>
          <w:color w:val="000000"/>
          <w:sz w:val="32"/>
          <w:szCs w:val="32"/>
        </w:rPr>
        <w:t>n</w:t>
      </w:r>
      <w:r w:rsidRPr="006711FC">
        <w:rPr>
          <w:rFonts w:eastAsia="仿宋_GB2312" w:hint="eastAsia"/>
          <w:bCs/>
          <w:color w:val="000000"/>
          <w:sz w:val="32"/>
          <w:szCs w:val="32"/>
        </w:rPr>
        <w:t>单位吸光度差值（</w:t>
      </w:r>
      <w:r w:rsidRPr="006711FC">
        <w:rPr>
          <w:rFonts w:eastAsia="仿宋_GB2312"/>
          <w:bCs/>
          <w:color w:val="000000"/>
          <w:sz w:val="32"/>
          <w:szCs w:val="32"/>
        </w:rPr>
        <w:t>ΔA</w:t>
      </w:r>
      <w:r w:rsidRPr="006711FC">
        <w:rPr>
          <w:rFonts w:eastAsia="仿宋_GB2312" w:hint="eastAsia"/>
          <w:bCs/>
          <w:color w:val="000000"/>
          <w:sz w:val="32"/>
          <w:szCs w:val="32"/>
        </w:rPr>
        <w:t>）或吸光度变化（</w:t>
      </w:r>
      <w:r w:rsidRPr="006711FC">
        <w:rPr>
          <w:rFonts w:eastAsia="仿宋_GB2312"/>
          <w:bCs/>
          <w:color w:val="000000"/>
          <w:sz w:val="32"/>
          <w:szCs w:val="32"/>
        </w:rPr>
        <w:t>ΔA/min</w:t>
      </w:r>
      <w:r w:rsidRPr="006711FC">
        <w:rPr>
          <w:rFonts w:eastAsia="仿宋_GB2312" w:hint="eastAsia"/>
          <w:bCs/>
          <w:color w:val="000000"/>
          <w:sz w:val="32"/>
          <w:szCs w:val="32"/>
        </w:rPr>
        <w:t>）即为本产品的分析灵敏度。</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7</w:t>
      </w:r>
      <w:r w:rsidRPr="006711FC">
        <w:rPr>
          <w:rFonts w:eastAsia="仿宋_GB2312"/>
          <w:bCs/>
          <w:color w:val="000000"/>
          <w:sz w:val="32"/>
          <w:szCs w:val="32"/>
        </w:rPr>
        <w:t>.</w:t>
      </w:r>
      <w:r w:rsidRPr="006711FC">
        <w:rPr>
          <w:rFonts w:eastAsia="仿宋_GB2312" w:hint="eastAsia"/>
          <w:bCs/>
          <w:color w:val="000000"/>
          <w:sz w:val="32"/>
          <w:szCs w:val="32"/>
        </w:rPr>
        <w:t>其他需注意问题</w:t>
      </w:r>
    </w:p>
    <w:p w:rsidR="00041249" w:rsidRPr="005C194B" w:rsidRDefault="00041249" w:rsidP="00DD239B">
      <w:pPr>
        <w:spacing w:line="520" w:lineRule="exact"/>
        <w:ind w:firstLineChars="200" w:firstLine="640"/>
        <w:rPr>
          <w:rFonts w:eastAsia="仿宋_GB2312"/>
          <w:bCs/>
          <w:sz w:val="32"/>
          <w:szCs w:val="32"/>
        </w:rPr>
      </w:pPr>
      <w:r>
        <w:rPr>
          <w:rFonts w:eastAsia="仿宋_GB2312"/>
          <w:bCs/>
          <w:color w:val="000000"/>
          <w:sz w:val="32"/>
          <w:szCs w:val="32"/>
        </w:rPr>
        <w:t>7</w:t>
      </w:r>
      <w:r w:rsidRPr="006711FC">
        <w:rPr>
          <w:rFonts w:eastAsia="仿宋_GB2312"/>
          <w:bCs/>
          <w:color w:val="000000"/>
          <w:sz w:val="32"/>
          <w:szCs w:val="32"/>
        </w:rPr>
        <w:t>.1</w:t>
      </w:r>
      <w:r w:rsidRPr="006711FC">
        <w:rPr>
          <w:rFonts w:eastAsia="仿宋_GB2312" w:hint="eastAsia"/>
          <w:bCs/>
          <w:color w:val="000000"/>
          <w:sz w:val="32"/>
          <w:szCs w:val="32"/>
        </w:rPr>
        <w:t>不同适用机型的反应条件如果有差异应分别评估，不同样本类</w:t>
      </w:r>
      <w:r w:rsidRPr="005C194B">
        <w:rPr>
          <w:rFonts w:eastAsia="仿宋_GB2312" w:hint="eastAsia"/>
          <w:bCs/>
          <w:sz w:val="32"/>
          <w:szCs w:val="32"/>
        </w:rPr>
        <w:t>型、</w:t>
      </w:r>
      <w:r w:rsidRPr="005C194B">
        <w:rPr>
          <w:rFonts w:eastAsia="仿宋_GB2312" w:hint="eastAsia"/>
          <w:spacing w:val="-4"/>
          <w:kern w:val="0"/>
          <w:sz w:val="32"/>
          <w:szCs w:val="30"/>
        </w:rPr>
        <w:t>不同包装规格</w:t>
      </w:r>
      <w:r w:rsidRPr="005C194B">
        <w:rPr>
          <w:rFonts w:eastAsia="仿宋_GB2312" w:hint="eastAsia"/>
          <w:bCs/>
          <w:sz w:val="32"/>
          <w:szCs w:val="32"/>
        </w:rPr>
        <w:t>应分别进行分析性能评估。</w:t>
      </w:r>
      <w:r w:rsidRPr="005C194B">
        <w:rPr>
          <w:rFonts w:eastAsia="仿宋_GB2312" w:hint="eastAsia"/>
          <w:spacing w:val="-4"/>
          <w:kern w:val="0"/>
          <w:sz w:val="32"/>
          <w:szCs w:val="30"/>
        </w:rPr>
        <w:t>如不同包装规格之间不存在性能差异，需要提交包装规格之间不存在性能差异的详细说明，具体说明不同包装规格之间的差别及可能产生的影响。</w:t>
      </w:r>
    </w:p>
    <w:p w:rsidR="00041249" w:rsidRPr="006711FC" w:rsidRDefault="00041249" w:rsidP="00DD239B">
      <w:pPr>
        <w:spacing w:line="520" w:lineRule="exact"/>
        <w:ind w:firstLineChars="200" w:firstLine="640"/>
        <w:rPr>
          <w:rFonts w:eastAsia="仿宋_GB2312"/>
          <w:bCs/>
          <w:color w:val="000000"/>
          <w:sz w:val="32"/>
          <w:szCs w:val="32"/>
        </w:rPr>
      </w:pPr>
      <w:r w:rsidRPr="005C194B">
        <w:rPr>
          <w:rFonts w:eastAsia="仿宋_GB2312" w:hint="eastAsia"/>
          <w:bCs/>
          <w:sz w:val="32"/>
          <w:szCs w:val="32"/>
        </w:rPr>
        <w:t>分析性能评估报告应明确所</w:t>
      </w:r>
      <w:r w:rsidRPr="006711FC">
        <w:rPr>
          <w:rFonts w:eastAsia="仿宋_GB2312" w:hint="eastAsia"/>
          <w:bCs/>
          <w:color w:val="000000"/>
          <w:sz w:val="32"/>
          <w:szCs w:val="32"/>
        </w:rPr>
        <w:t>用仪器设备型号、试剂、校准品、质控品等的产品名称、生产企业名称、产品批号等信息。</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7</w:t>
      </w:r>
      <w:r w:rsidRPr="006711FC">
        <w:rPr>
          <w:rFonts w:eastAsia="仿宋_GB2312"/>
          <w:bCs/>
          <w:color w:val="000000"/>
          <w:sz w:val="32"/>
          <w:szCs w:val="32"/>
        </w:rPr>
        <w:t>.2</w:t>
      </w:r>
      <w:r w:rsidRPr="006711FC">
        <w:rPr>
          <w:rFonts w:eastAsia="仿宋_GB2312" w:hint="eastAsia"/>
          <w:bCs/>
          <w:color w:val="000000"/>
          <w:sz w:val="32"/>
          <w:szCs w:val="32"/>
        </w:rPr>
        <w:t>校准品溯源及质控品赋值</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应参照</w:t>
      </w:r>
      <w:r w:rsidRPr="006711FC">
        <w:rPr>
          <w:rFonts w:eastAsia="仿宋_GB2312"/>
          <w:bCs/>
          <w:color w:val="000000"/>
          <w:sz w:val="32"/>
          <w:szCs w:val="32"/>
        </w:rPr>
        <w:t>GB/T 21415—2008</w:t>
      </w:r>
      <w:r w:rsidRPr="006711FC">
        <w:rPr>
          <w:rFonts w:eastAsia="仿宋_GB2312" w:hint="eastAsia"/>
          <w:bCs/>
          <w:color w:val="000000"/>
          <w:sz w:val="32"/>
          <w:szCs w:val="32"/>
        </w:rPr>
        <w:t>《体外诊断医疗器械</w:t>
      </w:r>
      <w:r w:rsidRPr="006711FC">
        <w:rPr>
          <w:rFonts w:eastAsia="仿宋_GB2312"/>
          <w:bCs/>
          <w:color w:val="000000"/>
          <w:sz w:val="32"/>
          <w:szCs w:val="32"/>
        </w:rPr>
        <w:t xml:space="preserve"> </w:t>
      </w:r>
      <w:r w:rsidRPr="006711FC">
        <w:rPr>
          <w:rFonts w:eastAsia="仿宋_GB2312" w:hint="eastAsia"/>
          <w:bCs/>
          <w:color w:val="000000"/>
          <w:sz w:val="32"/>
          <w:szCs w:val="32"/>
        </w:rPr>
        <w:t>生物样品中量的测量</w:t>
      </w:r>
      <w:r w:rsidRPr="006711FC">
        <w:rPr>
          <w:rFonts w:eastAsia="仿宋_GB2312"/>
          <w:bCs/>
          <w:color w:val="000000"/>
          <w:sz w:val="32"/>
          <w:szCs w:val="32"/>
        </w:rPr>
        <w:t xml:space="preserve"> </w:t>
      </w:r>
      <w:r w:rsidRPr="006711FC">
        <w:rPr>
          <w:rFonts w:eastAsia="仿宋_GB2312" w:hint="eastAsia"/>
          <w:bCs/>
          <w:color w:val="000000"/>
          <w:sz w:val="32"/>
          <w:szCs w:val="32"/>
        </w:rPr>
        <w:t>校准品和控制物质赋值的计量学溯源性》的要求，提供企业（工作）校准品及试剂盒配套校准品定值及不确定度的研究资料，提供质控品赋值及其靶值范围确定的研究资料。</w:t>
      </w:r>
    </w:p>
    <w:p w:rsidR="00041249" w:rsidRPr="006711FC" w:rsidRDefault="00041249" w:rsidP="00DD239B">
      <w:pPr>
        <w:spacing w:line="520" w:lineRule="exact"/>
        <w:ind w:firstLineChars="200" w:firstLine="640"/>
        <w:outlineLvl w:val="0"/>
        <w:rPr>
          <w:rFonts w:ascii="楷体_GB2312" w:eastAsia="楷体_GB2312"/>
          <w:kern w:val="0"/>
          <w:sz w:val="32"/>
          <w:szCs w:val="32"/>
        </w:rPr>
      </w:pPr>
      <w:r w:rsidRPr="006711FC">
        <w:rPr>
          <w:rFonts w:ascii="楷体_GB2312" w:eastAsia="楷体_GB2312" w:hint="eastAsia"/>
          <w:kern w:val="0"/>
          <w:sz w:val="32"/>
          <w:szCs w:val="32"/>
        </w:rPr>
        <w:t>（五）参考区间确定资料</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ascii="仿宋_GB2312" w:eastAsia="仿宋_GB2312" w:cs="仿宋_GB2312" w:hint="eastAsia"/>
          <w:bCs/>
          <w:color w:val="000000"/>
          <w:sz w:val="32"/>
          <w:szCs w:val="32"/>
        </w:rPr>
        <w:lastRenderedPageBreak/>
        <w:t>提供参考区间确定所采用的样本来源、确定方法及详细的试验资料</w:t>
      </w:r>
      <w:r w:rsidRPr="006711FC">
        <w:rPr>
          <w:rFonts w:ascii="仿宋_GB2312" w:eastAsia="仿宋_GB2312" w:cs="仿宋_GB2312"/>
          <w:bCs/>
          <w:color w:val="000000"/>
          <w:sz w:val="32"/>
          <w:szCs w:val="32"/>
        </w:rPr>
        <w:t xml:space="preserve">, </w:t>
      </w:r>
      <w:r w:rsidR="00287EFA">
        <w:rPr>
          <w:rFonts w:ascii="仿宋_GB2312" w:eastAsia="仿宋_GB2312" w:cs="仿宋_GB2312" w:hint="eastAsia"/>
          <w:bCs/>
          <w:color w:val="000000"/>
          <w:sz w:val="32"/>
          <w:szCs w:val="32"/>
        </w:rPr>
        <w:t>如可</w:t>
      </w:r>
      <w:r w:rsidRPr="006711FC">
        <w:rPr>
          <w:rFonts w:ascii="仿宋_GB2312" w:eastAsia="仿宋_GB2312" w:cs="仿宋_GB2312" w:hint="eastAsia"/>
          <w:bCs/>
          <w:color w:val="000000"/>
          <w:sz w:val="32"/>
          <w:szCs w:val="32"/>
        </w:rPr>
        <w:t>参考</w:t>
      </w:r>
      <w:r w:rsidRPr="006711FC">
        <w:rPr>
          <w:rFonts w:ascii="仿宋_GB2312" w:eastAsia="仿宋_GB2312" w:cs="仿宋_GB2312"/>
          <w:bCs/>
          <w:color w:val="000000"/>
          <w:sz w:val="32"/>
          <w:szCs w:val="32"/>
        </w:rPr>
        <w:t>WS/T404.3-2012</w:t>
      </w:r>
      <w:r w:rsidRPr="00287EFA">
        <w:rPr>
          <w:rFonts w:ascii="仿宋_GB2312" w:eastAsia="仿宋_GB2312" w:cs="仿宋_GB2312" w:hint="eastAsia"/>
          <w:bCs/>
          <w:sz w:val="32"/>
          <w:szCs w:val="32"/>
        </w:rPr>
        <w:t>《临床常用生化检验项目参考区间</w:t>
      </w:r>
      <w:r w:rsidRPr="00287EFA">
        <w:rPr>
          <w:rFonts w:ascii="仿宋_GB2312" w:eastAsia="仿宋_GB2312" w:cs="仿宋_GB2312"/>
          <w:bCs/>
          <w:sz w:val="32"/>
          <w:szCs w:val="32"/>
        </w:rPr>
        <w:t xml:space="preserve"> </w:t>
      </w:r>
      <w:r w:rsidRPr="00287EFA">
        <w:rPr>
          <w:rFonts w:ascii="仿宋_GB2312" w:eastAsia="仿宋_GB2312" w:cs="仿宋_GB2312" w:hint="eastAsia"/>
          <w:bCs/>
          <w:sz w:val="32"/>
          <w:szCs w:val="32"/>
        </w:rPr>
        <w:t>第</w:t>
      </w:r>
      <w:r w:rsidRPr="00287EFA">
        <w:rPr>
          <w:rFonts w:ascii="仿宋_GB2312" w:eastAsia="仿宋_GB2312" w:cs="仿宋_GB2312"/>
          <w:bCs/>
          <w:sz w:val="32"/>
          <w:szCs w:val="32"/>
        </w:rPr>
        <w:t>3</w:t>
      </w:r>
      <w:r w:rsidRPr="00287EFA">
        <w:rPr>
          <w:rFonts w:ascii="仿宋_GB2312" w:eastAsia="仿宋_GB2312" w:cs="仿宋_GB2312" w:hint="eastAsia"/>
          <w:bCs/>
          <w:sz w:val="32"/>
          <w:szCs w:val="32"/>
        </w:rPr>
        <w:t>部分：血清钾、钠、氯》</w:t>
      </w:r>
      <w:r w:rsidRPr="00AF08FD">
        <w:rPr>
          <w:rFonts w:ascii="仿宋_GB2312" w:eastAsia="仿宋_GB2312" w:cs="仿宋_GB2312" w:hint="eastAsia"/>
          <w:bCs/>
          <w:color w:val="000000"/>
          <w:sz w:val="32"/>
          <w:szCs w:val="32"/>
        </w:rPr>
        <w:t>。</w:t>
      </w:r>
      <w:r w:rsidRPr="006711FC">
        <w:rPr>
          <w:rFonts w:ascii="仿宋_GB2312" w:eastAsia="仿宋_GB2312" w:cs="仿宋_GB2312" w:hint="eastAsia"/>
          <w:bCs/>
          <w:color w:val="000000"/>
          <w:sz w:val="32"/>
          <w:szCs w:val="32"/>
        </w:rPr>
        <w:t>研究结论应与产品说明书【参考区间】的相应描述保持一致。</w:t>
      </w:r>
    </w:p>
    <w:p w:rsidR="00041249" w:rsidRPr="006711FC" w:rsidRDefault="00041249" w:rsidP="00DD239B">
      <w:pPr>
        <w:spacing w:line="520" w:lineRule="exact"/>
        <w:ind w:firstLineChars="200" w:firstLine="640"/>
        <w:outlineLvl w:val="0"/>
        <w:rPr>
          <w:rFonts w:ascii="楷体_GB2312" w:eastAsia="楷体_GB2312"/>
          <w:kern w:val="0"/>
          <w:sz w:val="32"/>
          <w:szCs w:val="32"/>
        </w:rPr>
      </w:pPr>
      <w:r w:rsidRPr="006711FC">
        <w:rPr>
          <w:rFonts w:ascii="楷体_GB2312" w:eastAsia="楷体_GB2312" w:hint="eastAsia"/>
          <w:kern w:val="0"/>
          <w:sz w:val="32"/>
          <w:szCs w:val="32"/>
        </w:rPr>
        <w:t>（六）稳定性研究资料</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稳定性研究资料主要涉及两部分内容，申报试剂的稳定性和适用样本的稳定性研究。这里主要指试剂的稳定性，通常包括实时稳定性（有效期）、开瓶稳定性、复溶稳定性等（各</w:t>
      </w:r>
      <w:r w:rsidRPr="006711FC">
        <w:rPr>
          <w:rFonts w:eastAsia="仿宋_GB2312"/>
          <w:bCs/>
          <w:color w:val="000000"/>
          <w:sz w:val="32"/>
          <w:szCs w:val="32"/>
        </w:rPr>
        <w:t>3</w:t>
      </w:r>
      <w:r w:rsidRPr="006711FC">
        <w:rPr>
          <w:rFonts w:eastAsia="仿宋_GB2312" w:hint="eastAsia"/>
          <w:bCs/>
          <w:color w:val="000000"/>
          <w:sz w:val="32"/>
          <w:szCs w:val="32"/>
        </w:rPr>
        <w:t>个批次）。申请人应至少提供实时稳定性和开瓶稳定性、干粉试剂同时应提供复溶稳定性研究资料。稳定性研究资料应包括研究方法的确定依据、具体的实施方案、详细的研究数据以及结论，应涵盖产品中受稳定性影响的性能指标（如准确度、线性范围等）。</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实时稳定性研究，应提供至少</w:t>
      </w:r>
      <w:r w:rsidRPr="006711FC">
        <w:rPr>
          <w:rFonts w:eastAsia="仿宋_GB2312"/>
          <w:bCs/>
          <w:color w:val="000000"/>
          <w:sz w:val="32"/>
          <w:szCs w:val="32"/>
        </w:rPr>
        <w:t>3</w:t>
      </w:r>
      <w:r w:rsidRPr="006711FC">
        <w:rPr>
          <w:rFonts w:eastAsia="仿宋_GB2312" w:hint="eastAsia"/>
          <w:bCs/>
          <w:color w:val="000000"/>
          <w:sz w:val="32"/>
          <w:szCs w:val="32"/>
        </w:rPr>
        <w:t>批样品在实际储存条件下保存至成品有效期后的研究资料。</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适用样本的稳定性主要包括室温保存、冷藏和冷冻条件下的有效期验证，可以在合理温度范围内选择温度点（温度范围），每间隔一定的时间段即对储存样本进行性能的分析验证，从而确认不同类型样本的效期稳定性。适于冷冻保存的样本还应对冻融次数进行评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试剂稳定性和样本稳定性两部分内容的研究结果均应在说明书【储存条件及有效期】和【样本要求】两项中进行详细说明。</w:t>
      </w:r>
    </w:p>
    <w:p w:rsidR="00041249" w:rsidRPr="006711FC" w:rsidRDefault="00041249" w:rsidP="00DD239B">
      <w:pPr>
        <w:spacing w:line="520" w:lineRule="exact"/>
        <w:ind w:firstLineChars="200" w:firstLine="640"/>
        <w:outlineLvl w:val="0"/>
        <w:rPr>
          <w:rFonts w:ascii="楷体_GB2312" w:eastAsia="楷体_GB2312"/>
          <w:kern w:val="0"/>
          <w:sz w:val="32"/>
          <w:szCs w:val="32"/>
        </w:rPr>
      </w:pPr>
      <w:r w:rsidRPr="006711FC">
        <w:rPr>
          <w:rFonts w:ascii="楷体_GB2312" w:eastAsia="楷体_GB2312" w:hint="eastAsia"/>
          <w:kern w:val="0"/>
          <w:sz w:val="32"/>
          <w:szCs w:val="32"/>
        </w:rPr>
        <w:t>（七）临床评价资料</w:t>
      </w:r>
    </w:p>
    <w:p w:rsidR="00041249" w:rsidRPr="006711FC" w:rsidRDefault="00041249" w:rsidP="00DD239B">
      <w:pPr>
        <w:spacing w:line="560" w:lineRule="exact"/>
        <w:ind w:firstLineChars="200" w:firstLine="640"/>
        <w:rPr>
          <w:rFonts w:eastAsia="仿宋_GB2312"/>
          <w:bCs/>
          <w:color w:val="000000"/>
          <w:sz w:val="32"/>
          <w:szCs w:val="32"/>
        </w:rPr>
      </w:pPr>
      <w:r w:rsidRPr="006711FC">
        <w:rPr>
          <w:rFonts w:eastAsia="仿宋_GB2312" w:hint="eastAsia"/>
          <w:bCs/>
          <w:color w:val="000000"/>
          <w:sz w:val="32"/>
          <w:szCs w:val="32"/>
        </w:rPr>
        <w:t>临床研究资料应符合《关于发布体外诊断试剂临床试验技术指导原则的通告》（国家食品药品监督管理总局通告</w:t>
      </w:r>
      <w:r w:rsidRPr="006711FC">
        <w:rPr>
          <w:rFonts w:eastAsia="仿宋_GB2312"/>
          <w:bCs/>
          <w:color w:val="000000"/>
          <w:sz w:val="32"/>
          <w:szCs w:val="32"/>
        </w:rPr>
        <w:lastRenderedPageBreak/>
        <w:t>2014</w:t>
      </w:r>
      <w:r w:rsidRPr="006711FC">
        <w:rPr>
          <w:rFonts w:eastAsia="仿宋_GB2312" w:hint="eastAsia"/>
          <w:bCs/>
          <w:color w:val="000000"/>
          <w:sz w:val="32"/>
          <w:szCs w:val="32"/>
        </w:rPr>
        <w:t>年第</w:t>
      </w:r>
      <w:r w:rsidRPr="006711FC">
        <w:rPr>
          <w:rFonts w:eastAsia="仿宋_GB2312"/>
          <w:bCs/>
          <w:color w:val="000000"/>
          <w:sz w:val="32"/>
          <w:szCs w:val="32"/>
        </w:rPr>
        <w:t>16</w:t>
      </w:r>
      <w:r w:rsidRPr="006711FC">
        <w:rPr>
          <w:rFonts w:eastAsia="仿宋_GB2312" w:hint="eastAsia"/>
          <w:bCs/>
          <w:color w:val="000000"/>
          <w:sz w:val="32"/>
          <w:szCs w:val="32"/>
        </w:rPr>
        <w:t>号）的要求，同时研究资料的形式应符合《体外诊断试剂注册申报资料要求和批准证明文件格式》中临床研究资料有关的规定。临床实验中的基本要求：</w:t>
      </w:r>
    </w:p>
    <w:p w:rsidR="00041249" w:rsidRPr="006711FC" w:rsidRDefault="00041249" w:rsidP="00DD239B">
      <w:pPr>
        <w:spacing w:line="560" w:lineRule="exact"/>
        <w:ind w:firstLineChars="200" w:firstLine="640"/>
        <w:rPr>
          <w:rFonts w:eastAsia="仿宋_GB2312"/>
          <w:bCs/>
          <w:color w:val="000000"/>
          <w:sz w:val="32"/>
          <w:szCs w:val="32"/>
        </w:rPr>
      </w:pPr>
      <w:r w:rsidRPr="006711FC">
        <w:rPr>
          <w:rFonts w:eastAsia="仿宋_GB2312"/>
          <w:bCs/>
          <w:color w:val="000000"/>
          <w:sz w:val="32"/>
          <w:szCs w:val="32"/>
        </w:rPr>
        <w:t>1.</w:t>
      </w:r>
      <w:r w:rsidRPr="006711FC">
        <w:rPr>
          <w:rFonts w:eastAsia="仿宋_GB2312" w:hint="eastAsia"/>
          <w:bCs/>
          <w:color w:val="000000"/>
          <w:sz w:val="32"/>
          <w:szCs w:val="32"/>
        </w:rPr>
        <w:t>研究方法</w:t>
      </w:r>
    </w:p>
    <w:p w:rsidR="00041249" w:rsidRPr="006711FC" w:rsidRDefault="00041249" w:rsidP="00DD239B">
      <w:pPr>
        <w:spacing w:line="560" w:lineRule="exact"/>
        <w:ind w:firstLineChars="200" w:firstLine="640"/>
        <w:rPr>
          <w:rFonts w:eastAsia="仿宋_GB2312"/>
          <w:bCs/>
          <w:color w:val="000000"/>
          <w:sz w:val="32"/>
          <w:szCs w:val="32"/>
        </w:rPr>
      </w:pPr>
      <w:r w:rsidRPr="006711FC">
        <w:rPr>
          <w:rFonts w:eastAsia="仿宋_GB2312" w:hint="eastAsia"/>
          <w:bCs/>
          <w:color w:val="000000"/>
          <w:sz w:val="32"/>
          <w:szCs w:val="32"/>
        </w:rPr>
        <w:t>选择境内已批准上市的性能不低于试验用体外诊断试剂的同类产品作为参比试剂，采用试验用体外诊断试剂（以下称待评试剂）与之进行对比试验研究，证明本品与已上市产品等效。</w:t>
      </w:r>
    </w:p>
    <w:p w:rsidR="00041249" w:rsidRPr="006711FC" w:rsidRDefault="00041249" w:rsidP="00DD239B">
      <w:pPr>
        <w:spacing w:line="560" w:lineRule="exact"/>
        <w:ind w:firstLineChars="200" w:firstLine="640"/>
        <w:rPr>
          <w:rFonts w:eastAsia="仿宋_GB2312"/>
          <w:bCs/>
          <w:color w:val="000000"/>
          <w:sz w:val="32"/>
          <w:szCs w:val="32"/>
        </w:rPr>
      </w:pPr>
      <w:r w:rsidRPr="006711FC">
        <w:rPr>
          <w:rFonts w:eastAsia="仿宋_GB2312"/>
          <w:bCs/>
          <w:color w:val="000000"/>
          <w:sz w:val="32"/>
          <w:szCs w:val="32"/>
        </w:rPr>
        <w:t>2.</w:t>
      </w:r>
      <w:r w:rsidRPr="006711FC">
        <w:rPr>
          <w:rFonts w:eastAsia="仿宋_GB2312" w:hint="eastAsia"/>
          <w:bCs/>
          <w:color w:val="000000"/>
          <w:sz w:val="32"/>
          <w:szCs w:val="32"/>
        </w:rPr>
        <w:t>临床试验机构的选择</w:t>
      </w:r>
    </w:p>
    <w:p w:rsidR="00041249" w:rsidRPr="006711FC" w:rsidRDefault="00041249" w:rsidP="00DD239B">
      <w:pPr>
        <w:spacing w:line="560" w:lineRule="exact"/>
        <w:ind w:firstLineChars="200" w:firstLine="640"/>
        <w:rPr>
          <w:rFonts w:eastAsia="仿宋_GB2312"/>
          <w:bCs/>
          <w:color w:val="000000"/>
          <w:sz w:val="32"/>
          <w:szCs w:val="32"/>
        </w:rPr>
      </w:pPr>
      <w:r w:rsidRPr="006711FC">
        <w:rPr>
          <w:rFonts w:eastAsia="仿宋_GB2312" w:hint="eastAsia"/>
          <w:bCs/>
          <w:color w:val="000000"/>
          <w:sz w:val="32"/>
          <w:szCs w:val="32"/>
        </w:rPr>
        <w:t>应选择至少两家获得国家食品药品监督管理总局资质认可的临床试验机构，临床试验机构实验操作人员应有足够的时间熟悉检测系统的各环节（试剂、质控及操作程序等），熟悉评价方案。在整个实验中，待评试剂和参比试剂都应处于有效的质量控制下，最大限度保证试验数据的准确性及可重复性。</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3.</w:t>
      </w:r>
      <w:r w:rsidRPr="006711FC">
        <w:rPr>
          <w:rFonts w:eastAsia="仿宋_GB2312" w:hint="eastAsia"/>
          <w:bCs/>
          <w:color w:val="000000"/>
          <w:sz w:val="32"/>
          <w:szCs w:val="32"/>
        </w:rPr>
        <w:t>临床试验方案</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临床试验实施前，研究人员应从流行病学、统计学、临床医学、检验医学等多方面考虑，设计科学合理的临床研究方案。各临床研究机构的方案设置应保持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试验方案中应确定严格的病例纳入</w:t>
      </w:r>
      <w:r w:rsidRPr="006711FC">
        <w:rPr>
          <w:rFonts w:eastAsia="仿宋_GB2312"/>
          <w:bCs/>
          <w:color w:val="000000"/>
          <w:sz w:val="32"/>
          <w:szCs w:val="32"/>
        </w:rPr>
        <w:t>/</w:t>
      </w:r>
      <w:r w:rsidRPr="006711FC">
        <w:rPr>
          <w:rFonts w:eastAsia="仿宋_GB2312" w:hint="eastAsia"/>
          <w:bCs/>
          <w:color w:val="000000"/>
          <w:sz w:val="32"/>
          <w:szCs w:val="32"/>
        </w:rPr>
        <w:t>排除标准，任何已经入选的病例再被排除出临床研究都应记录在案并明确说明</w:t>
      </w:r>
      <w:r w:rsidRPr="006711FC">
        <w:rPr>
          <w:rFonts w:eastAsia="仿宋_GB2312" w:hint="eastAsia"/>
          <w:bCs/>
          <w:color w:val="000000"/>
          <w:sz w:val="32"/>
          <w:szCs w:val="32"/>
        </w:rPr>
        <w:lastRenderedPageBreak/>
        <w:t>原因。在试验操作过程中和判定试验结果时应采用盲法以保证试验结果的客观性。各研究单位选用的参比试剂及所用机型应保持一致，以便进行合理的统计学分析。另外，待评试剂的样本类型应与产品说明书一致，且不应超越参比试剂对样本类型的检测要求，如果选择了参比试剂适用样本类型以外的样本，则应采用其他合理方法对额外的样本类型进行验证。</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开展体外诊断试剂临床试验，申请人应当按照试验用体外诊断试剂的类别、风险、预期用途等特性，组织制定科学、合理的临床试验方案。一般应当包括以下内容：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）一般信息（包括产品信息、临床试验开展的时间和人员等相关信息、申请人相关信息等）；</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）临床试验的背景资料；</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3</w:t>
      </w:r>
      <w:r w:rsidRPr="006711FC">
        <w:rPr>
          <w:rFonts w:eastAsia="仿宋_GB2312" w:hint="eastAsia"/>
          <w:bCs/>
          <w:color w:val="000000"/>
          <w:sz w:val="32"/>
          <w:szCs w:val="32"/>
        </w:rPr>
        <w:t>）试验目的；</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4</w:t>
      </w:r>
      <w:r w:rsidRPr="006711FC">
        <w:rPr>
          <w:rFonts w:eastAsia="仿宋_GB2312" w:hint="eastAsia"/>
          <w:bCs/>
          <w:color w:val="000000"/>
          <w:sz w:val="32"/>
          <w:szCs w:val="32"/>
        </w:rPr>
        <w:t>）试验设计；</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5</w:t>
      </w:r>
      <w:r w:rsidRPr="006711FC">
        <w:rPr>
          <w:rFonts w:eastAsia="仿宋_GB2312" w:hint="eastAsia"/>
          <w:bCs/>
          <w:color w:val="000000"/>
          <w:sz w:val="32"/>
          <w:szCs w:val="32"/>
        </w:rPr>
        <w:t>）评价方法；</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6</w:t>
      </w:r>
      <w:r w:rsidRPr="006711FC">
        <w:rPr>
          <w:rFonts w:eastAsia="仿宋_GB2312" w:hint="eastAsia"/>
          <w:bCs/>
          <w:color w:val="000000"/>
          <w:sz w:val="32"/>
          <w:szCs w:val="32"/>
        </w:rPr>
        <w:t>）统计方法；</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7</w:t>
      </w:r>
      <w:r w:rsidRPr="006711FC">
        <w:rPr>
          <w:rFonts w:eastAsia="仿宋_GB2312" w:hint="eastAsia"/>
          <w:bCs/>
          <w:color w:val="000000"/>
          <w:sz w:val="32"/>
          <w:szCs w:val="32"/>
        </w:rPr>
        <w:t>）对临床试验方案修正的规定；</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8</w:t>
      </w:r>
      <w:r w:rsidRPr="006711FC">
        <w:rPr>
          <w:rFonts w:eastAsia="仿宋_GB2312" w:hint="eastAsia"/>
          <w:bCs/>
          <w:color w:val="000000"/>
          <w:sz w:val="32"/>
          <w:szCs w:val="32"/>
        </w:rPr>
        <w:t>）临床试验涉及的伦理问题和说明、《知情同意书》文本（如有）；</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9</w:t>
      </w:r>
      <w:r w:rsidRPr="006711FC">
        <w:rPr>
          <w:rFonts w:eastAsia="仿宋_GB2312" w:hint="eastAsia"/>
          <w:bCs/>
          <w:color w:val="000000"/>
          <w:sz w:val="32"/>
          <w:szCs w:val="32"/>
        </w:rPr>
        <w:t>）数据处理与记录保存</w:t>
      </w:r>
      <w:r w:rsidRPr="006711FC">
        <w:rPr>
          <w:rFonts w:eastAsia="仿宋_GB2312"/>
          <w:bCs/>
          <w:color w:val="000000"/>
          <w:sz w:val="32"/>
          <w:szCs w:val="32"/>
        </w:rPr>
        <w:t>;</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10</w:t>
      </w:r>
      <w:r w:rsidRPr="006711FC">
        <w:rPr>
          <w:rFonts w:eastAsia="仿宋_GB2312" w:hint="eastAsia"/>
          <w:bCs/>
          <w:color w:val="000000"/>
          <w:sz w:val="32"/>
          <w:szCs w:val="32"/>
        </w:rPr>
        <w:t>）其他需要说明的内容。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4.</w:t>
      </w:r>
      <w:r w:rsidRPr="006711FC">
        <w:rPr>
          <w:rFonts w:eastAsia="仿宋_GB2312" w:hint="eastAsia"/>
          <w:bCs/>
          <w:color w:val="000000"/>
          <w:sz w:val="32"/>
          <w:szCs w:val="32"/>
        </w:rPr>
        <w:t>研究对象选择</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临床试验应选择具有特定症状</w:t>
      </w:r>
      <w:r w:rsidRPr="006711FC">
        <w:rPr>
          <w:rFonts w:eastAsia="仿宋_GB2312"/>
          <w:bCs/>
          <w:color w:val="000000"/>
          <w:sz w:val="32"/>
          <w:szCs w:val="32"/>
        </w:rPr>
        <w:t>/</w:t>
      </w:r>
      <w:r w:rsidRPr="006711FC">
        <w:rPr>
          <w:rFonts w:eastAsia="仿宋_GB2312" w:hint="eastAsia"/>
          <w:bCs/>
          <w:color w:val="000000"/>
          <w:sz w:val="32"/>
          <w:szCs w:val="32"/>
        </w:rPr>
        <w:t>体征人群作为研究对象。企业在建立病例纳入标准时，应考虑到不同人群的差异，尽量覆盖各类适用人群。在进行结果统计分析时，建议对各类</w:t>
      </w:r>
      <w:r w:rsidRPr="006711FC">
        <w:rPr>
          <w:rFonts w:eastAsia="仿宋_GB2312" w:hint="eastAsia"/>
          <w:bCs/>
          <w:color w:val="000000"/>
          <w:sz w:val="32"/>
          <w:szCs w:val="32"/>
        </w:rPr>
        <w:lastRenderedPageBreak/>
        <w:t>人群分别进行数据统计分析。总体样本数不少于</w:t>
      </w:r>
      <w:r w:rsidRPr="006711FC">
        <w:rPr>
          <w:rFonts w:eastAsia="仿宋_GB2312"/>
          <w:bCs/>
          <w:color w:val="000000"/>
          <w:sz w:val="32"/>
          <w:szCs w:val="32"/>
        </w:rPr>
        <w:t>200</w:t>
      </w:r>
      <w:r w:rsidRPr="006711FC">
        <w:rPr>
          <w:rFonts w:eastAsia="仿宋_GB2312" w:hint="eastAsia"/>
          <w:bCs/>
          <w:color w:val="000000"/>
          <w:sz w:val="32"/>
          <w:szCs w:val="32"/>
        </w:rPr>
        <w:t>例，异常值样本数不少于</w:t>
      </w:r>
      <w:r w:rsidRPr="006711FC">
        <w:rPr>
          <w:rFonts w:eastAsia="仿宋_GB2312"/>
          <w:bCs/>
          <w:color w:val="000000"/>
          <w:sz w:val="32"/>
          <w:szCs w:val="32"/>
        </w:rPr>
        <w:t>60</w:t>
      </w:r>
      <w:r w:rsidRPr="006711FC">
        <w:rPr>
          <w:rFonts w:eastAsia="仿宋_GB2312" w:hint="eastAsia"/>
          <w:bCs/>
          <w:color w:val="000000"/>
          <w:sz w:val="32"/>
          <w:szCs w:val="32"/>
        </w:rPr>
        <w:t>例。</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血浆应明确抗凝剂的要求、存贮条件、可否冻融等要求及避免使用的样本。实验中，尽可能使用新鲜样本，避免贮存。</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申报的样本类型均应在临床试验中进行验证。如果声称同时适用于血清和血浆样本，可完成一个样本类型（血清或血浆）不少于</w:t>
      </w:r>
      <w:r w:rsidRPr="006711FC">
        <w:rPr>
          <w:rFonts w:eastAsia="仿宋_GB2312"/>
          <w:bCs/>
          <w:color w:val="000000"/>
          <w:sz w:val="32"/>
          <w:szCs w:val="32"/>
        </w:rPr>
        <w:t>200</w:t>
      </w:r>
      <w:r w:rsidRPr="006711FC">
        <w:rPr>
          <w:rFonts w:eastAsia="仿宋_GB2312" w:hint="eastAsia"/>
          <w:bCs/>
          <w:color w:val="000000"/>
          <w:sz w:val="32"/>
          <w:szCs w:val="32"/>
        </w:rPr>
        <w:t>例的临床研究，同时可选至少</w:t>
      </w:r>
      <w:r w:rsidRPr="006711FC">
        <w:rPr>
          <w:rFonts w:eastAsia="仿宋_GB2312"/>
          <w:bCs/>
          <w:color w:val="000000"/>
          <w:sz w:val="32"/>
          <w:szCs w:val="32"/>
        </w:rPr>
        <w:t>100</w:t>
      </w:r>
      <w:r w:rsidRPr="006711FC">
        <w:rPr>
          <w:rFonts w:eastAsia="仿宋_GB2312" w:hint="eastAsia"/>
          <w:bCs/>
          <w:color w:val="000000"/>
          <w:sz w:val="32"/>
          <w:szCs w:val="32"/>
        </w:rPr>
        <w:t>例血清或血浆同源样本进行比对研究（采用考核试剂评价），其中不同浓度样本分布情况与总例数中分布情况应一致。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如产品发生涉及检测条件优化、增加与原样本类型具有可比性的其他样本类型等变更事项，临床样本总数至少为</w:t>
      </w:r>
      <w:r w:rsidRPr="006711FC">
        <w:rPr>
          <w:rFonts w:eastAsia="仿宋_GB2312"/>
          <w:bCs/>
          <w:color w:val="000000"/>
          <w:sz w:val="32"/>
          <w:szCs w:val="32"/>
        </w:rPr>
        <w:t>100</w:t>
      </w:r>
      <w:r w:rsidRPr="006711FC">
        <w:rPr>
          <w:rFonts w:eastAsia="仿宋_GB2312" w:hint="eastAsia"/>
          <w:bCs/>
          <w:color w:val="000000"/>
          <w:sz w:val="32"/>
          <w:szCs w:val="32"/>
        </w:rPr>
        <w:t>例，并在至少两家临床试验机构开展临床试验；变更参考区间及增加临床适应症等变更事项，应根据产品具体变更情况，酌情增加临床试验总样本数。</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5.</w:t>
      </w:r>
      <w:r w:rsidRPr="006711FC">
        <w:rPr>
          <w:rFonts w:eastAsia="仿宋_GB2312" w:hint="eastAsia"/>
          <w:bCs/>
          <w:color w:val="000000"/>
          <w:sz w:val="32"/>
          <w:szCs w:val="32"/>
        </w:rPr>
        <w:t>统计学分析</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对临床试验结果的统计应选择合适的统计方法，如相关分析、线性回归、绝对偏倚</w:t>
      </w:r>
      <w:r w:rsidRPr="006711FC">
        <w:rPr>
          <w:rFonts w:eastAsia="仿宋_GB2312"/>
          <w:bCs/>
          <w:color w:val="000000"/>
          <w:sz w:val="32"/>
          <w:szCs w:val="32"/>
        </w:rPr>
        <w:t>/</w:t>
      </w:r>
      <w:r w:rsidRPr="006711FC">
        <w:rPr>
          <w:rFonts w:eastAsia="仿宋_GB2312" w:hint="eastAsia"/>
          <w:bCs/>
          <w:color w:val="000000"/>
          <w:sz w:val="32"/>
          <w:szCs w:val="32"/>
        </w:rPr>
        <w:t>偏差及相对偏倚</w:t>
      </w:r>
      <w:r w:rsidRPr="006711FC">
        <w:rPr>
          <w:rFonts w:eastAsia="仿宋_GB2312"/>
          <w:bCs/>
          <w:color w:val="000000"/>
          <w:sz w:val="32"/>
          <w:szCs w:val="32"/>
        </w:rPr>
        <w:t>/</w:t>
      </w:r>
      <w:r w:rsidRPr="006711FC">
        <w:rPr>
          <w:rFonts w:eastAsia="仿宋_GB2312" w:hint="eastAsia"/>
          <w:bCs/>
          <w:color w:val="000000"/>
          <w:sz w:val="32"/>
          <w:szCs w:val="32"/>
        </w:rPr>
        <w:t>偏差分析等。对于对比实验的等效性研究，最常用是对待评试剂和参比试剂两组检测结果的相关及线性回归分析，应重点观察相关系数（</w:t>
      </w:r>
      <w:r w:rsidRPr="006711FC">
        <w:rPr>
          <w:rFonts w:eastAsia="仿宋_GB2312"/>
          <w:bCs/>
          <w:color w:val="000000"/>
          <w:sz w:val="32"/>
          <w:szCs w:val="32"/>
        </w:rPr>
        <w:t>r</w:t>
      </w:r>
      <w:r w:rsidRPr="006711FC">
        <w:rPr>
          <w:rFonts w:eastAsia="仿宋_GB2312" w:hint="eastAsia"/>
          <w:bCs/>
          <w:color w:val="000000"/>
          <w:sz w:val="32"/>
          <w:szCs w:val="32"/>
        </w:rPr>
        <w:t>值）或判定系数（</w:t>
      </w:r>
      <w:r w:rsidRPr="006711FC">
        <w:rPr>
          <w:rFonts w:eastAsia="仿宋_GB2312"/>
          <w:bCs/>
          <w:color w:val="000000"/>
          <w:sz w:val="32"/>
          <w:szCs w:val="32"/>
        </w:rPr>
        <w:t>R</w:t>
      </w:r>
      <w:r w:rsidRPr="006711FC">
        <w:rPr>
          <w:rFonts w:eastAsia="仿宋_GB2312"/>
          <w:bCs/>
          <w:color w:val="000000"/>
          <w:sz w:val="32"/>
          <w:szCs w:val="32"/>
          <w:vertAlign w:val="superscript"/>
        </w:rPr>
        <w:t>2</w:t>
      </w:r>
      <w:r w:rsidRPr="006711FC">
        <w:rPr>
          <w:rFonts w:eastAsia="仿宋_GB2312" w:hint="eastAsia"/>
          <w:bCs/>
          <w:color w:val="000000"/>
          <w:sz w:val="32"/>
          <w:szCs w:val="32"/>
        </w:rPr>
        <w:t>）、回归拟合方程（斜率和</w:t>
      </w:r>
      <w:r w:rsidRPr="006711FC">
        <w:rPr>
          <w:rFonts w:eastAsia="仿宋_GB2312"/>
          <w:bCs/>
          <w:color w:val="000000"/>
          <w:sz w:val="32"/>
          <w:szCs w:val="32"/>
        </w:rPr>
        <w:t>y</w:t>
      </w:r>
      <w:r w:rsidRPr="006711FC">
        <w:rPr>
          <w:rFonts w:eastAsia="仿宋_GB2312" w:hint="eastAsia"/>
          <w:bCs/>
          <w:color w:val="000000"/>
          <w:sz w:val="32"/>
          <w:szCs w:val="32"/>
        </w:rPr>
        <w:t>轴截距）等指标。结合临床试验数据的正</w:t>
      </w:r>
      <w:r w:rsidRPr="006711FC">
        <w:rPr>
          <w:rFonts w:eastAsia="仿宋_GB2312"/>
          <w:bCs/>
          <w:color w:val="000000"/>
          <w:sz w:val="32"/>
          <w:szCs w:val="32"/>
        </w:rPr>
        <w:t>/</w:t>
      </w:r>
      <w:r w:rsidRPr="006711FC">
        <w:rPr>
          <w:rFonts w:eastAsia="仿宋_GB2312" w:hint="eastAsia"/>
          <w:bCs/>
          <w:color w:val="000000"/>
          <w:sz w:val="32"/>
          <w:szCs w:val="32"/>
        </w:rPr>
        <w:t>偏态分布情况，建议统计学负责人选择合理的统计学方法进行分析，统计分析应可以证明两种方法的检测结果无明显统计学差异。在临床研究方案中应明确统计检验假设，即评价待评试剂与参比试剂是否等效的标准。</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lastRenderedPageBreak/>
        <w:t>6.</w:t>
      </w:r>
      <w:r w:rsidRPr="006711FC">
        <w:rPr>
          <w:rFonts w:eastAsia="仿宋_GB2312" w:hint="eastAsia"/>
          <w:bCs/>
          <w:color w:val="000000"/>
          <w:sz w:val="32"/>
          <w:szCs w:val="32"/>
        </w:rPr>
        <w:t>结果差异样本的验证</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对于比较研究试验中测定结果不符的样本，应采用</w:t>
      </w:r>
      <w:r w:rsidRPr="006711FC">
        <w:rPr>
          <w:rFonts w:eastAsia="仿宋_GB2312"/>
          <w:bCs/>
          <w:color w:val="000000"/>
          <w:sz w:val="32"/>
          <w:szCs w:val="32"/>
        </w:rPr>
        <w:t>“</w:t>
      </w:r>
      <w:r w:rsidRPr="006711FC">
        <w:rPr>
          <w:rFonts w:eastAsia="仿宋_GB2312" w:hint="eastAsia"/>
          <w:bCs/>
          <w:color w:val="000000"/>
          <w:sz w:val="32"/>
          <w:szCs w:val="32"/>
        </w:rPr>
        <w:t>金标准</w:t>
      </w:r>
      <w:r w:rsidRPr="006711FC">
        <w:rPr>
          <w:rFonts w:eastAsia="仿宋_GB2312"/>
          <w:bCs/>
          <w:color w:val="000000"/>
          <w:sz w:val="32"/>
          <w:szCs w:val="32"/>
        </w:rPr>
        <w:t>”</w:t>
      </w:r>
      <w:r w:rsidRPr="006711FC">
        <w:rPr>
          <w:rFonts w:eastAsia="仿宋_GB2312" w:hint="eastAsia"/>
          <w:bCs/>
          <w:color w:val="000000"/>
          <w:sz w:val="32"/>
          <w:szCs w:val="32"/>
        </w:rPr>
        <w:t>或其他合理的方法进行复核，以便对临床试验结果进行分析。如无需复核，应详细说明理由。</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w:t>
      </w:r>
      <w:r w:rsidRPr="006711FC">
        <w:rPr>
          <w:rFonts w:eastAsia="仿宋_GB2312" w:hint="eastAsia"/>
          <w:bCs/>
          <w:color w:val="000000"/>
          <w:sz w:val="32"/>
          <w:szCs w:val="32"/>
        </w:rPr>
        <w:t>临床试验报告撰写</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申请人或临床试验牵头单位应对各临床试验机构的报告进行汇总，并完成临床试验总结报告。临床试验报告的格式及内容如下：</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7.1</w:t>
      </w:r>
      <w:r w:rsidRPr="006711FC">
        <w:rPr>
          <w:rFonts w:eastAsia="仿宋_GB2312" w:hint="eastAsia"/>
          <w:bCs/>
          <w:color w:val="000000"/>
          <w:sz w:val="32"/>
          <w:szCs w:val="32"/>
        </w:rPr>
        <w:t>首篇</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首篇是每份临床试验报告的第一部分，所有临床试验报告均应包含该部分内容。</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7.1.1</w:t>
        </w:r>
      </w:smartTag>
      <w:r w:rsidRPr="006711FC">
        <w:rPr>
          <w:rFonts w:eastAsia="仿宋_GB2312" w:hint="eastAsia"/>
          <w:bCs/>
          <w:color w:val="000000"/>
          <w:sz w:val="32"/>
          <w:szCs w:val="32"/>
        </w:rPr>
        <w:t>封面标题</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包括试验用体外诊断试剂的通用名称、试验开始日期、试验完成日期、主要研究者（签名）、临床试验机构（盖章）、统计学负责人签名及单位盖章、申请人（盖章）、申请人的联系人及联系方式、报告日期、原始资料保存地点。</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7.1.2</w:t>
        </w:r>
      </w:smartTag>
      <w:r w:rsidRPr="006711FC">
        <w:rPr>
          <w:rFonts w:eastAsia="仿宋_GB2312" w:hint="eastAsia"/>
          <w:bCs/>
          <w:color w:val="000000"/>
          <w:sz w:val="32"/>
          <w:szCs w:val="32"/>
        </w:rPr>
        <w:t>目录</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列出整个临床试验报告的内容目录和对应页码。</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7.1.3</w:t>
        </w:r>
      </w:smartTag>
      <w:r w:rsidRPr="006711FC">
        <w:rPr>
          <w:rFonts w:eastAsia="仿宋_GB2312" w:hint="eastAsia"/>
          <w:bCs/>
          <w:color w:val="000000"/>
          <w:sz w:val="32"/>
          <w:szCs w:val="32"/>
        </w:rPr>
        <w:t>研究摘要</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对临床试验情况进行简单的介绍。</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7.1.4</w:t>
        </w:r>
      </w:smartTag>
      <w:r w:rsidRPr="006711FC">
        <w:rPr>
          <w:rFonts w:eastAsia="仿宋_GB2312" w:hint="eastAsia"/>
          <w:bCs/>
          <w:color w:val="000000"/>
          <w:sz w:val="32"/>
          <w:szCs w:val="32"/>
        </w:rPr>
        <w:t>试验研究人员</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列出临床试验主要研究人员的姓名、单位、在研究中的</w:t>
      </w:r>
      <w:r w:rsidRPr="006711FC">
        <w:rPr>
          <w:rFonts w:eastAsia="仿宋_GB2312" w:hint="eastAsia"/>
          <w:bCs/>
          <w:color w:val="000000"/>
          <w:sz w:val="32"/>
          <w:szCs w:val="32"/>
        </w:rPr>
        <w:lastRenderedPageBreak/>
        <w:t>职责及其简历（列于附件中），主要研究人员包括主要研究者及各单位的主要参加人员、统计学负责人、临床试验报告的撰写人。</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7.1.5</w:t>
        </w:r>
      </w:smartTag>
      <w:r w:rsidRPr="006711FC">
        <w:rPr>
          <w:rFonts w:eastAsia="仿宋_GB2312" w:hint="eastAsia"/>
          <w:bCs/>
          <w:color w:val="000000"/>
          <w:sz w:val="32"/>
          <w:szCs w:val="32"/>
        </w:rPr>
        <w:t>缩略语</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临床试验报告中所用的缩略语的全称。</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7.2</w:t>
      </w:r>
      <w:r w:rsidRPr="006711FC">
        <w:rPr>
          <w:rFonts w:eastAsia="仿宋_GB2312" w:hint="eastAsia"/>
          <w:bCs/>
          <w:color w:val="000000"/>
          <w:sz w:val="32"/>
          <w:szCs w:val="32"/>
        </w:rPr>
        <w:t>正文内容和报告格式</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7.2.1</w:t>
        </w:r>
      </w:smartTag>
      <w:r w:rsidRPr="006711FC">
        <w:rPr>
          <w:rFonts w:eastAsia="仿宋_GB2312" w:hint="eastAsia"/>
          <w:bCs/>
          <w:color w:val="000000"/>
          <w:sz w:val="32"/>
          <w:szCs w:val="32"/>
        </w:rPr>
        <w:t>基本内容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引言：介绍与临床试验产品有关的背景情况，包括（</w:t>
      </w:r>
      <w:r w:rsidRPr="006711FC">
        <w:rPr>
          <w:rFonts w:eastAsia="仿宋_GB2312"/>
          <w:bCs/>
          <w:color w:val="000000"/>
          <w:sz w:val="32"/>
          <w:szCs w:val="32"/>
        </w:rPr>
        <w:t>1</w:t>
      </w:r>
      <w:r w:rsidRPr="006711FC">
        <w:rPr>
          <w:rFonts w:eastAsia="仿宋_GB2312" w:hint="eastAsia"/>
          <w:bCs/>
          <w:color w:val="000000"/>
          <w:sz w:val="32"/>
          <w:szCs w:val="32"/>
        </w:rPr>
        <w:t>）被测物的来源、生物及理化性质；（</w:t>
      </w:r>
      <w:r w:rsidRPr="006711FC">
        <w:rPr>
          <w:rFonts w:eastAsia="仿宋_GB2312"/>
          <w:bCs/>
          <w:color w:val="000000"/>
          <w:sz w:val="32"/>
          <w:szCs w:val="32"/>
        </w:rPr>
        <w:t>2</w:t>
      </w:r>
      <w:r w:rsidRPr="006711FC">
        <w:rPr>
          <w:rFonts w:eastAsia="仿宋_GB2312" w:hint="eastAsia"/>
          <w:bCs/>
          <w:color w:val="000000"/>
          <w:sz w:val="32"/>
          <w:szCs w:val="32"/>
        </w:rPr>
        <w:t>）临床预期使用目的，所针对的目标适应症人群，目前针对该适应症所采用的临床或实验室诊断方法等；（</w:t>
      </w:r>
      <w:r w:rsidRPr="006711FC">
        <w:rPr>
          <w:rFonts w:eastAsia="仿宋_GB2312"/>
          <w:bCs/>
          <w:color w:val="000000"/>
          <w:sz w:val="32"/>
          <w:szCs w:val="32"/>
        </w:rPr>
        <w:t>3</w:t>
      </w:r>
      <w:r w:rsidRPr="006711FC">
        <w:rPr>
          <w:rFonts w:eastAsia="仿宋_GB2312" w:hint="eastAsia"/>
          <w:bCs/>
          <w:color w:val="000000"/>
          <w:sz w:val="32"/>
          <w:szCs w:val="32"/>
        </w:rPr>
        <w:t>）所采用的方法、原理、技术要求等；（</w:t>
      </w:r>
      <w:r w:rsidRPr="006711FC">
        <w:rPr>
          <w:rFonts w:eastAsia="仿宋_GB2312"/>
          <w:bCs/>
          <w:color w:val="000000"/>
          <w:sz w:val="32"/>
          <w:szCs w:val="32"/>
        </w:rPr>
        <w:t>4</w:t>
      </w:r>
      <w:r w:rsidRPr="006711FC">
        <w:rPr>
          <w:rFonts w:eastAsia="仿宋_GB2312" w:hint="eastAsia"/>
          <w:bCs/>
          <w:color w:val="000000"/>
          <w:sz w:val="32"/>
          <w:szCs w:val="32"/>
        </w:rPr>
        <w:t>）国内外已批准上市产品的应用现状等。说明申请人和临床试验机构间的合作关系。</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7.2.2</w:t>
        </w:r>
      </w:smartTag>
      <w:r w:rsidRPr="006711FC">
        <w:rPr>
          <w:rFonts w:eastAsia="仿宋_GB2312" w:hint="eastAsia"/>
          <w:bCs/>
          <w:color w:val="000000"/>
          <w:sz w:val="32"/>
          <w:szCs w:val="32"/>
        </w:rPr>
        <w:t>研究目的。</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说明本临床试验所要达到的目的。</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7.2.3</w:t>
        </w:r>
      </w:smartTag>
      <w:r w:rsidRPr="006711FC">
        <w:rPr>
          <w:rFonts w:eastAsia="仿宋_GB2312" w:hint="eastAsia"/>
          <w:bCs/>
          <w:color w:val="000000"/>
          <w:sz w:val="32"/>
          <w:szCs w:val="32"/>
        </w:rPr>
        <w:t>试验管理。</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对试验管理结构的描述：管理结构包括主要研究者、主要参加人员、实验室质量控制情况、统计</w:t>
      </w:r>
      <w:r w:rsidRPr="006711FC">
        <w:rPr>
          <w:rFonts w:eastAsia="仿宋_GB2312"/>
          <w:bCs/>
          <w:color w:val="000000"/>
          <w:sz w:val="32"/>
          <w:szCs w:val="32"/>
        </w:rPr>
        <w:t>/</w:t>
      </w:r>
      <w:r w:rsidRPr="006711FC">
        <w:rPr>
          <w:rFonts w:eastAsia="仿宋_GB2312" w:hint="eastAsia"/>
          <w:bCs/>
          <w:color w:val="000000"/>
          <w:sz w:val="32"/>
          <w:szCs w:val="32"/>
        </w:rPr>
        <w:t>数据管理情况以及试验中发生的问题及其处理措施等。</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hint="eastAsia"/>
          <w:bCs/>
          <w:color w:val="000000"/>
          <w:sz w:val="32"/>
          <w:szCs w:val="32"/>
        </w:rPr>
        <w:t>试验设计。</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.1</w:t>
      </w:r>
      <w:r w:rsidRPr="006711FC">
        <w:rPr>
          <w:rFonts w:eastAsia="仿宋_GB2312" w:hint="eastAsia"/>
          <w:bCs/>
          <w:color w:val="000000"/>
          <w:sz w:val="32"/>
          <w:szCs w:val="32"/>
        </w:rPr>
        <w:t>试验总体设计及方案的描述。</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试验的总体设计和方案的描述应清晰、简洁，必要时采用图表等直观的方式。试验进行时方案修改的情况和任何方案以外的信息来源也应详细叙述。应包括：</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.1.1</w:t>
      </w:r>
      <w:r w:rsidRPr="006711FC">
        <w:rPr>
          <w:rFonts w:eastAsia="仿宋_GB2312" w:hint="eastAsia"/>
          <w:bCs/>
          <w:color w:val="000000"/>
          <w:sz w:val="32"/>
          <w:szCs w:val="32"/>
        </w:rPr>
        <w:t>临床试验的整体管理情况、临床试验机构选择、临床主要研究人员简介等基本情况介绍；</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lastRenderedPageBreak/>
          <w:t>7.2.4</w:t>
        </w:r>
      </w:smartTag>
      <w:r w:rsidRPr="006711FC">
        <w:rPr>
          <w:rFonts w:eastAsia="仿宋_GB2312"/>
          <w:bCs/>
          <w:color w:val="000000"/>
          <w:sz w:val="32"/>
          <w:szCs w:val="32"/>
        </w:rPr>
        <w:t>.1.2</w:t>
      </w:r>
      <w:r w:rsidRPr="006711FC">
        <w:rPr>
          <w:rFonts w:eastAsia="仿宋_GB2312" w:hint="eastAsia"/>
          <w:bCs/>
          <w:color w:val="000000"/>
          <w:sz w:val="32"/>
          <w:szCs w:val="32"/>
        </w:rPr>
        <w:t>病例纳入</w:t>
      </w:r>
      <w:r w:rsidRPr="006711FC">
        <w:rPr>
          <w:rFonts w:eastAsia="仿宋_GB2312"/>
          <w:bCs/>
          <w:color w:val="000000"/>
          <w:sz w:val="32"/>
          <w:szCs w:val="32"/>
        </w:rPr>
        <w:t>/</w:t>
      </w:r>
      <w:r w:rsidRPr="006711FC">
        <w:rPr>
          <w:rFonts w:eastAsia="仿宋_GB2312" w:hint="eastAsia"/>
          <w:bCs/>
          <w:color w:val="000000"/>
          <w:sz w:val="32"/>
          <w:szCs w:val="32"/>
        </w:rPr>
        <w:t>排除标准、不同年龄段人群的预期选择例数及标准；</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.1.3</w:t>
      </w:r>
      <w:r w:rsidRPr="006711FC">
        <w:rPr>
          <w:rFonts w:eastAsia="仿宋_GB2312" w:hint="eastAsia"/>
          <w:bCs/>
          <w:color w:val="000000"/>
          <w:sz w:val="32"/>
          <w:szCs w:val="32"/>
        </w:rPr>
        <w:t>样本类型，样本的收集、处理及保存等；</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.1.4</w:t>
      </w:r>
      <w:r w:rsidRPr="006711FC">
        <w:rPr>
          <w:rFonts w:eastAsia="仿宋_GB2312" w:hint="eastAsia"/>
          <w:bCs/>
          <w:color w:val="000000"/>
          <w:sz w:val="32"/>
          <w:szCs w:val="32"/>
        </w:rPr>
        <w:t>统计学方法、统计软件、评价统计结果的标准</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w:t>
      </w:r>
      <w:r w:rsidRPr="006711FC">
        <w:rPr>
          <w:rFonts w:eastAsia="仿宋_GB2312" w:hint="eastAsia"/>
          <w:bCs/>
          <w:color w:val="000000"/>
          <w:sz w:val="32"/>
          <w:szCs w:val="32"/>
        </w:rPr>
        <w:t>试验设计及试验方法选择。</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试验设计中应包括以下内容：</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.2.1</w:t>
      </w:r>
      <w:r w:rsidRPr="006711FC">
        <w:rPr>
          <w:rFonts w:eastAsia="仿宋_GB2312" w:hint="eastAsia"/>
          <w:bCs/>
          <w:color w:val="000000"/>
          <w:sz w:val="32"/>
          <w:szCs w:val="32"/>
        </w:rPr>
        <w:t>样本量及样本量确定的依据；</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.2.2</w:t>
      </w:r>
      <w:r w:rsidRPr="006711FC">
        <w:rPr>
          <w:rFonts w:eastAsia="仿宋_GB2312" w:hint="eastAsia"/>
          <w:bCs/>
          <w:color w:val="000000"/>
          <w:sz w:val="32"/>
          <w:szCs w:val="32"/>
        </w:rPr>
        <w:t>样本选择依据、入选标准、排除标准和剔除标准；</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.2.3</w:t>
      </w:r>
      <w:r w:rsidRPr="006711FC">
        <w:rPr>
          <w:rFonts w:eastAsia="仿宋_GB2312" w:hint="eastAsia"/>
          <w:bCs/>
          <w:color w:val="000000"/>
          <w:sz w:val="32"/>
          <w:szCs w:val="32"/>
        </w:rPr>
        <w:t>样本采集、保存、运输方法等；</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.2.4</w:t>
      </w:r>
      <w:r w:rsidRPr="006711FC">
        <w:rPr>
          <w:rFonts w:eastAsia="仿宋_GB2312" w:hint="eastAsia"/>
          <w:bCs/>
          <w:color w:val="000000"/>
          <w:sz w:val="32"/>
          <w:szCs w:val="32"/>
        </w:rPr>
        <w:t>对比试剂的确立；</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.2.5</w:t>
      </w:r>
      <w:r w:rsidRPr="006711FC">
        <w:rPr>
          <w:rFonts w:eastAsia="仿宋_GB2312" w:hint="eastAsia"/>
          <w:bCs/>
          <w:color w:val="000000"/>
          <w:sz w:val="32"/>
          <w:szCs w:val="32"/>
        </w:rPr>
        <w:t>临床试验用所有产品的名称、规格、来源、批号、效期及保存条件，对比试剂的注册情况。考核试剂和参比试剂的名称、批号、有效期及所用机型等信息；</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.2.6</w:t>
      </w:r>
      <w:r w:rsidRPr="006711FC">
        <w:rPr>
          <w:rFonts w:eastAsia="仿宋_GB2312" w:hint="eastAsia"/>
          <w:bCs/>
          <w:color w:val="000000"/>
          <w:sz w:val="32"/>
          <w:szCs w:val="32"/>
        </w:rPr>
        <w:t>质量控制方法：对质量控制方法进行简要的阐述。试验人员培训、仪器日常维护、仪器校准、质控品运行情况，对检测精密度、质控品回收（或测量值）、抽查结果评估；</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.2.7</w:t>
      </w:r>
      <w:r w:rsidRPr="006711FC">
        <w:rPr>
          <w:rFonts w:eastAsia="仿宋_GB2312" w:hint="eastAsia"/>
          <w:bCs/>
          <w:color w:val="000000"/>
          <w:sz w:val="32"/>
          <w:szCs w:val="32"/>
        </w:rPr>
        <w:t>临床试验数据的统计分析方法：对各研究单位的病例数、病种分布情况进行总合，建议以列表或图示方式给出具体例数及百分比。</w:t>
      </w:r>
    </w:p>
    <w:p w:rsidR="00041249" w:rsidRPr="006711FC" w:rsidRDefault="00041249" w:rsidP="00DD239B">
      <w:pPr>
        <w:spacing w:line="520" w:lineRule="exact"/>
        <w:ind w:firstLineChars="200" w:firstLine="640"/>
        <w:rPr>
          <w:rFonts w:eastAsia="仿宋_GB2312"/>
          <w:bCs/>
          <w:color w:val="000000"/>
          <w:sz w:val="32"/>
          <w:szCs w:val="32"/>
        </w:rPr>
      </w:pPr>
      <w:smartTag w:uri="urn:schemas-microsoft-com:office:smarttags" w:element="chsdate">
        <w:smartTagPr>
          <w:attr w:name="Year" w:val="1899"/>
          <w:attr w:name="Month" w:val="12"/>
          <w:attr w:name="Day" w:val="30"/>
          <w:attr w:name="IsLunarDate" w:val="False"/>
          <w:attr w:name="IsROCDate" w:val="False"/>
        </w:smartTagPr>
        <w:r w:rsidRPr="006711FC">
          <w:rPr>
            <w:rFonts w:eastAsia="仿宋_GB2312"/>
            <w:bCs/>
            <w:color w:val="000000"/>
            <w:sz w:val="32"/>
            <w:szCs w:val="32"/>
          </w:rPr>
          <w:t>7.2.4</w:t>
        </w:r>
      </w:smartTag>
      <w:r w:rsidRPr="006711FC">
        <w:rPr>
          <w:rFonts w:eastAsia="仿宋_GB2312"/>
          <w:bCs/>
          <w:color w:val="000000"/>
          <w:sz w:val="32"/>
          <w:szCs w:val="32"/>
        </w:rPr>
        <w:t>.2.7.1</w:t>
      </w:r>
      <w:r w:rsidRPr="006711FC">
        <w:rPr>
          <w:rFonts w:eastAsia="仿宋_GB2312" w:hint="eastAsia"/>
          <w:bCs/>
          <w:color w:val="000000"/>
          <w:sz w:val="32"/>
          <w:szCs w:val="32"/>
        </w:rPr>
        <w:t>数据预处理、差异数据的重新检测或第三方验证以及是否纳入最终数据统计、对异常值或缺失值的处理、研究过程中是否涉及对方案的修改。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7.2.4.2.7.2</w:t>
      </w:r>
      <w:r w:rsidRPr="006711FC">
        <w:rPr>
          <w:rFonts w:eastAsia="仿宋_GB2312" w:hint="eastAsia"/>
          <w:bCs/>
          <w:color w:val="000000"/>
          <w:sz w:val="32"/>
          <w:szCs w:val="32"/>
        </w:rPr>
        <w:t>定量值相关性和一致性分析</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用回归分析验证两种试剂结果的相关性，以</w:t>
      </w:r>
      <w:r w:rsidRPr="006711FC">
        <w:rPr>
          <w:rFonts w:eastAsia="仿宋_GB2312"/>
          <w:bCs/>
          <w:color w:val="000000"/>
          <w:sz w:val="32"/>
          <w:szCs w:val="32"/>
        </w:rPr>
        <w:t>y=a+bx</w:t>
      </w:r>
      <w:r w:rsidRPr="006711FC">
        <w:rPr>
          <w:rFonts w:eastAsia="仿宋_GB2312" w:hint="eastAsia"/>
          <w:bCs/>
          <w:color w:val="000000"/>
          <w:sz w:val="32"/>
          <w:szCs w:val="32"/>
        </w:rPr>
        <w:t>和</w:t>
      </w:r>
      <w:r w:rsidRPr="006711FC">
        <w:rPr>
          <w:rFonts w:eastAsia="仿宋_GB2312"/>
          <w:bCs/>
          <w:color w:val="000000"/>
          <w:sz w:val="32"/>
          <w:szCs w:val="32"/>
        </w:rPr>
        <w:lastRenderedPageBreak/>
        <w:t>R</w:t>
      </w:r>
      <w:r w:rsidRPr="006711FC">
        <w:rPr>
          <w:rFonts w:eastAsia="仿宋_GB2312"/>
          <w:bCs/>
          <w:color w:val="000000"/>
          <w:sz w:val="32"/>
          <w:szCs w:val="32"/>
          <w:vertAlign w:val="superscript"/>
        </w:rPr>
        <w:t>2</w:t>
      </w:r>
      <w:r w:rsidRPr="006711FC">
        <w:rPr>
          <w:rFonts w:eastAsia="仿宋_GB2312" w:hint="eastAsia"/>
          <w:bCs/>
          <w:color w:val="000000"/>
          <w:sz w:val="32"/>
          <w:szCs w:val="32"/>
        </w:rPr>
        <w:t>的形式给出回归分析的拟合方程，其中：</w:t>
      </w:r>
      <w:r w:rsidRPr="006711FC">
        <w:rPr>
          <w:rFonts w:eastAsia="仿宋_GB2312"/>
          <w:bCs/>
          <w:color w:val="000000"/>
          <w:sz w:val="32"/>
          <w:szCs w:val="32"/>
        </w:rPr>
        <w:t>y</w:t>
      </w:r>
      <w:r w:rsidRPr="006711FC">
        <w:rPr>
          <w:rFonts w:eastAsia="仿宋_GB2312" w:hint="eastAsia"/>
          <w:bCs/>
          <w:color w:val="000000"/>
          <w:sz w:val="32"/>
          <w:szCs w:val="32"/>
        </w:rPr>
        <w:t>是考核试剂结果，</w:t>
      </w:r>
      <w:r w:rsidRPr="006711FC">
        <w:rPr>
          <w:rFonts w:eastAsia="仿宋_GB2312"/>
          <w:bCs/>
          <w:color w:val="000000"/>
          <w:sz w:val="32"/>
          <w:szCs w:val="32"/>
        </w:rPr>
        <w:t>x</w:t>
      </w:r>
      <w:r w:rsidRPr="006711FC">
        <w:rPr>
          <w:rFonts w:eastAsia="仿宋_GB2312" w:hint="eastAsia"/>
          <w:bCs/>
          <w:color w:val="000000"/>
          <w:sz w:val="32"/>
          <w:szCs w:val="32"/>
        </w:rPr>
        <w:t>是参比试剂结果，</w:t>
      </w:r>
      <w:r w:rsidRPr="006711FC">
        <w:rPr>
          <w:rFonts w:eastAsia="仿宋_GB2312"/>
          <w:bCs/>
          <w:color w:val="000000"/>
          <w:sz w:val="32"/>
          <w:szCs w:val="32"/>
        </w:rPr>
        <w:t>b</w:t>
      </w:r>
      <w:r w:rsidRPr="006711FC">
        <w:rPr>
          <w:rFonts w:eastAsia="仿宋_GB2312" w:hint="eastAsia"/>
          <w:bCs/>
          <w:color w:val="000000"/>
          <w:sz w:val="32"/>
          <w:szCs w:val="32"/>
        </w:rPr>
        <w:t>是方程斜率，</w:t>
      </w:r>
      <w:r w:rsidRPr="006711FC">
        <w:rPr>
          <w:rFonts w:eastAsia="仿宋_GB2312"/>
          <w:bCs/>
          <w:color w:val="000000"/>
          <w:sz w:val="32"/>
          <w:szCs w:val="32"/>
        </w:rPr>
        <w:t>a</w:t>
      </w:r>
      <w:r w:rsidRPr="006711FC">
        <w:rPr>
          <w:rFonts w:eastAsia="仿宋_GB2312" w:hint="eastAsia"/>
          <w:bCs/>
          <w:color w:val="000000"/>
          <w:sz w:val="32"/>
          <w:szCs w:val="32"/>
        </w:rPr>
        <w:t>是</w:t>
      </w:r>
      <w:r w:rsidRPr="006711FC">
        <w:rPr>
          <w:rFonts w:eastAsia="仿宋_GB2312"/>
          <w:bCs/>
          <w:color w:val="000000"/>
          <w:sz w:val="32"/>
          <w:szCs w:val="32"/>
        </w:rPr>
        <w:t>y</w:t>
      </w:r>
      <w:r w:rsidRPr="006711FC">
        <w:rPr>
          <w:rFonts w:eastAsia="仿宋_GB2312" w:hint="eastAsia"/>
          <w:bCs/>
          <w:color w:val="000000"/>
          <w:sz w:val="32"/>
          <w:szCs w:val="32"/>
        </w:rPr>
        <w:t>轴截距，</w:t>
      </w:r>
      <w:r w:rsidRPr="006711FC">
        <w:rPr>
          <w:rFonts w:eastAsia="仿宋_GB2312"/>
          <w:bCs/>
          <w:color w:val="000000"/>
          <w:sz w:val="32"/>
          <w:szCs w:val="32"/>
        </w:rPr>
        <w:t>R</w:t>
      </w:r>
      <w:r w:rsidRPr="006711FC">
        <w:rPr>
          <w:rFonts w:eastAsia="仿宋_GB2312"/>
          <w:bCs/>
          <w:color w:val="000000"/>
          <w:sz w:val="32"/>
          <w:szCs w:val="32"/>
          <w:vertAlign w:val="superscript"/>
        </w:rPr>
        <w:t>2</w:t>
      </w:r>
      <w:r w:rsidRPr="006711FC">
        <w:rPr>
          <w:rFonts w:eastAsia="仿宋_GB2312" w:hint="eastAsia"/>
          <w:bCs/>
          <w:color w:val="000000"/>
          <w:sz w:val="32"/>
          <w:szCs w:val="32"/>
        </w:rPr>
        <w:t>是判定系数，同时应给出</w:t>
      </w:r>
      <w:r w:rsidRPr="006711FC">
        <w:rPr>
          <w:rFonts w:eastAsia="仿宋_GB2312"/>
          <w:bCs/>
          <w:color w:val="000000"/>
          <w:sz w:val="32"/>
          <w:szCs w:val="32"/>
        </w:rPr>
        <w:t>b</w:t>
      </w:r>
      <w:r w:rsidRPr="006711FC">
        <w:rPr>
          <w:rFonts w:eastAsia="仿宋_GB2312" w:hint="eastAsia"/>
          <w:bCs/>
          <w:color w:val="000000"/>
          <w:sz w:val="32"/>
          <w:szCs w:val="32"/>
        </w:rPr>
        <w:t>的</w:t>
      </w:r>
      <w:r w:rsidRPr="006711FC">
        <w:rPr>
          <w:rFonts w:eastAsia="仿宋_GB2312"/>
          <w:bCs/>
          <w:color w:val="000000"/>
          <w:sz w:val="32"/>
          <w:szCs w:val="32"/>
        </w:rPr>
        <w:t>95%</w:t>
      </w:r>
      <w:r w:rsidRPr="006711FC">
        <w:rPr>
          <w:rFonts w:eastAsia="仿宋_GB2312" w:hint="eastAsia"/>
          <w:bCs/>
          <w:color w:val="000000"/>
          <w:sz w:val="32"/>
          <w:szCs w:val="32"/>
        </w:rPr>
        <w:t>（或</w:t>
      </w:r>
      <w:r w:rsidRPr="006711FC">
        <w:rPr>
          <w:rFonts w:eastAsia="仿宋_GB2312"/>
          <w:bCs/>
          <w:color w:val="000000"/>
          <w:sz w:val="32"/>
          <w:szCs w:val="32"/>
        </w:rPr>
        <w:t>99%</w:t>
      </w:r>
      <w:r w:rsidRPr="006711FC">
        <w:rPr>
          <w:rFonts w:eastAsia="仿宋_GB2312" w:hint="eastAsia"/>
          <w:bCs/>
          <w:color w:val="000000"/>
          <w:sz w:val="32"/>
          <w:szCs w:val="32"/>
        </w:rPr>
        <w:t>）置信区间，定量值结果应无明显统计学差异。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7.2.4.2.8</w:t>
      </w:r>
      <w:r w:rsidRPr="006711FC">
        <w:rPr>
          <w:rFonts w:eastAsia="仿宋_GB2312" w:hint="eastAsia"/>
          <w:bCs/>
          <w:color w:val="000000"/>
          <w:sz w:val="32"/>
          <w:szCs w:val="32"/>
        </w:rPr>
        <w:t>具体试验过程，样本检测、数据收集、样本长期保存、结果不一致样本的校验等。</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7.2.4.2.9</w:t>
      </w:r>
      <w:r w:rsidRPr="006711FC">
        <w:rPr>
          <w:rFonts w:eastAsia="仿宋_GB2312" w:hint="eastAsia"/>
          <w:bCs/>
          <w:color w:val="000000"/>
          <w:sz w:val="32"/>
          <w:szCs w:val="32"/>
        </w:rPr>
        <w:t>试验过程中方案的修改。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一般情况下，临床试验方案不宜更改。试验过程中对方案的任何修改均应说明，对更改的时间、理由、更改过程及有无备案进行详细阐述并论证其对整个研究结果评价的影响。</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7.2.5</w:t>
      </w:r>
      <w:r w:rsidRPr="006711FC">
        <w:rPr>
          <w:rFonts w:eastAsia="仿宋_GB2312" w:hint="eastAsia"/>
          <w:bCs/>
          <w:color w:val="000000"/>
          <w:sz w:val="32"/>
          <w:szCs w:val="32"/>
        </w:rPr>
        <w:t>临床试验结果及分析。</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7.2.6</w:t>
      </w:r>
      <w:r w:rsidRPr="006711FC">
        <w:rPr>
          <w:rFonts w:eastAsia="仿宋_GB2312" w:hint="eastAsia"/>
          <w:bCs/>
          <w:color w:val="000000"/>
          <w:sz w:val="32"/>
          <w:szCs w:val="32"/>
        </w:rPr>
        <w:t>讨论和结论。对总体结果进行总结性描述并简要分析试验结果，对本次临床研究有无特别说明，最后得出临床试验结论。</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7.3</w:t>
      </w:r>
      <w:r w:rsidRPr="006711FC">
        <w:rPr>
          <w:rFonts w:eastAsia="仿宋_GB2312" w:hint="eastAsia"/>
          <w:bCs/>
          <w:color w:val="000000"/>
          <w:sz w:val="32"/>
          <w:szCs w:val="32"/>
        </w:rPr>
        <w:t>有关临床试验中特别情况的说明</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7.4</w:t>
      </w:r>
      <w:r w:rsidRPr="006711FC">
        <w:rPr>
          <w:rFonts w:eastAsia="仿宋_GB2312" w:hint="eastAsia"/>
          <w:bCs/>
          <w:color w:val="000000"/>
          <w:sz w:val="32"/>
          <w:szCs w:val="32"/>
        </w:rPr>
        <w:t>附件</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7.4.1</w:t>
      </w:r>
      <w:r w:rsidRPr="006711FC">
        <w:rPr>
          <w:rFonts w:eastAsia="仿宋_GB2312" w:hint="eastAsia"/>
          <w:bCs/>
          <w:color w:val="000000"/>
          <w:sz w:val="32"/>
          <w:szCs w:val="32"/>
        </w:rPr>
        <w:t>临床试验中所采用的其他试验方法或其他诊断试剂产品的基本信息，如试验方法、诊断试剂产品来源、产品说明书及注册批准情况。</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7.4.2</w:t>
      </w:r>
      <w:r w:rsidRPr="006711FC">
        <w:rPr>
          <w:rFonts w:eastAsia="仿宋_GB2312" w:hint="eastAsia"/>
          <w:bCs/>
          <w:color w:val="000000"/>
          <w:sz w:val="32"/>
          <w:szCs w:val="32"/>
        </w:rPr>
        <w:t>临床试验中的所有试验数据，需由临床试验操作者、复核者签字，临床试验机构盖章（封面盖章和骑缝章）。</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7.4.3</w:t>
      </w:r>
      <w:r w:rsidRPr="006711FC">
        <w:rPr>
          <w:rFonts w:eastAsia="仿宋_GB2312" w:hint="eastAsia"/>
          <w:bCs/>
          <w:color w:val="000000"/>
          <w:sz w:val="32"/>
          <w:szCs w:val="32"/>
        </w:rPr>
        <w:t>主要参考文献。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7.4.4</w:t>
      </w:r>
      <w:r w:rsidRPr="006711FC">
        <w:rPr>
          <w:rFonts w:eastAsia="仿宋_GB2312" w:hint="eastAsia"/>
          <w:bCs/>
          <w:color w:val="000000"/>
          <w:sz w:val="32"/>
          <w:szCs w:val="32"/>
        </w:rPr>
        <w:t>主要研究者简历。</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7.4.5</w:t>
      </w:r>
      <w:r w:rsidRPr="006711FC">
        <w:rPr>
          <w:rFonts w:eastAsia="仿宋_GB2312" w:hint="eastAsia"/>
          <w:bCs/>
          <w:color w:val="000000"/>
          <w:sz w:val="32"/>
          <w:szCs w:val="32"/>
        </w:rPr>
        <w:t>申请人需要说明的其他情况等。</w:t>
      </w:r>
    </w:p>
    <w:p w:rsidR="00041249" w:rsidRPr="006711FC" w:rsidRDefault="00041249" w:rsidP="00DD239B">
      <w:pPr>
        <w:spacing w:line="520" w:lineRule="exact"/>
        <w:ind w:firstLineChars="200" w:firstLine="640"/>
        <w:outlineLvl w:val="0"/>
        <w:rPr>
          <w:rFonts w:eastAsia="楷体_GB2312"/>
          <w:kern w:val="0"/>
          <w:sz w:val="32"/>
          <w:szCs w:val="32"/>
        </w:rPr>
      </w:pPr>
      <w:r w:rsidRPr="006711FC">
        <w:rPr>
          <w:rFonts w:eastAsia="楷体_GB2312" w:hint="eastAsia"/>
          <w:kern w:val="0"/>
          <w:sz w:val="32"/>
          <w:szCs w:val="32"/>
        </w:rPr>
        <w:t>（八）产品风险分析研究资料</w:t>
      </w:r>
    </w:p>
    <w:p w:rsidR="00041249" w:rsidRPr="005C194B" w:rsidRDefault="00041249" w:rsidP="00DD239B">
      <w:pPr>
        <w:spacing w:line="520" w:lineRule="exact"/>
        <w:ind w:firstLineChars="200" w:firstLine="640"/>
        <w:rPr>
          <w:rFonts w:eastAsia="仿宋_GB2312"/>
          <w:bCs/>
          <w:sz w:val="32"/>
          <w:szCs w:val="32"/>
        </w:rPr>
      </w:pPr>
      <w:r w:rsidRPr="006711FC">
        <w:rPr>
          <w:rFonts w:eastAsia="仿宋_GB2312" w:hint="eastAsia"/>
          <w:bCs/>
          <w:color w:val="000000"/>
          <w:sz w:val="32"/>
          <w:szCs w:val="32"/>
        </w:rPr>
        <w:lastRenderedPageBreak/>
        <w:t>申请人应考虑产品寿命周期的各个环节，从预期用途、可能的使用错误、与安全性有关的特征、已知及可预见的危害等方面的判定以及对患者风险的估计进行风险分析，应符合</w:t>
      </w:r>
      <w:r w:rsidRPr="00070BC3">
        <w:rPr>
          <w:rFonts w:eastAsia="仿宋_GB2312"/>
          <w:bCs/>
          <w:color w:val="000000"/>
          <w:sz w:val="32"/>
          <w:szCs w:val="32"/>
        </w:rPr>
        <w:t xml:space="preserve">YY/T </w:t>
      </w:r>
      <w:r w:rsidRPr="005C194B">
        <w:rPr>
          <w:rFonts w:eastAsia="仿宋_GB2312"/>
          <w:bCs/>
          <w:sz w:val="32"/>
          <w:szCs w:val="32"/>
        </w:rPr>
        <w:t>0316/ISO 14971</w:t>
      </w:r>
      <w:r w:rsidRPr="005C194B">
        <w:rPr>
          <w:rFonts w:eastAsia="仿宋_GB2312" w:hint="eastAsia"/>
          <w:bCs/>
          <w:sz w:val="32"/>
          <w:szCs w:val="32"/>
        </w:rPr>
        <w:t>《医疗器械风险管理对医疗器械的应用》的要求（最新版本适用）。</w:t>
      </w:r>
    </w:p>
    <w:p w:rsidR="00041249" w:rsidRPr="005C194B" w:rsidRDefault="00041249" w:rsidP="00DD239B">
      <w:pPr>
        <w:spacing w:line="520" w:lineRule="exact"/>
        <w:ind w:firstLineChars="200" w:firstLine="640"/>
        <w:outlineLvl w:val="0"/>
        <w:rPr>
          <w:rFonts w:eastAsia="楷体_GB2312"/>
          <w:kern w:val="0"/>
          <w:sz w:val="32"/>
          <w:szCs w:val="32"/>
        </w:rPr>
      </w:pPr>
      <w:r w:rsidRPr="005C194B">
        <w:rPr>
          <w:rFonts w:eastAsia="楷体_GB2312" w:hint="eastAsia"/>
          <w:kern w:val="0"/>
          <w:sz w:val="32"/>
          <w:szCs w:val="32"/>
        </w:rPr>
        <w:t>（九）产品技术要求</w:t>
      </w:r>
    </w:p>
    <w:p w:rsidR="00041249" w:rsidRPr="006711FC" w:rsidRDefault="00041249" w:rsidP="00DD239B">
      <w:pPr>
        <w:spacing w:line="520" w:lineRule="exact"/>
        <w:ind w:firstLineChars="200" w:firstLine="640"/>
        <w:rPr>
          <w:rFonts w:eastAsia="仿宋_GB2312"/>
          <w:bCs/>
          <w:color w:val="000000"/>
          <w:sz w:val="32"/>
          <w:szCs w:val="32"/>
        </w:rPr>
      </w:pPr>
      <w:r w:rsidRPr="005C194B">
        <w:rPr>
          <w:rFonts w:eastAsia="仿宋_GB2312" w:hint="eastAsia"/>
          <w:bCs/>
          <w:sz w:val="32"/>
          <w:szCs w:val="32"/>
        </w:rPr>
        <w:t>产品技术要求应符合《体外诊断试剂注册管理办法》、《体外诊断试剂注册申报资料</w:t>
      </w:r>
      <w:r w:rsidRPr="006711FC">
        <w:rPr>
          <w:rFonts w:eastAsia="仿宋_GB2312" w:hint="eastAsia"/>
          <w:bCs/>
          <w:color w:val="000000"/>
          <w:sz w:val="32"/>
          <w:szCs w:val="32"/>
        </w:rPr>
        <w:t>要求和批准证明文件格式》和《关于发布医疗器械产品技术要求编写指导原则的通告》（国家食品药品监督管理总局通告</w:t>
      </w:r>
      <w:r w:rsidRPr="006711FC">
        <w:rPr>
          <w:rFonts w:eastAsia="仿宋_GB2312"/>
          <w:bCs/>
          <w:color w:val="000000"/>
          <w:sz w:val="32"/>
          <w:szCs w:val="32"/>
        </w:rPr>
        <w:t>2014</w:t>
      </w:r>
      <w:r w:rsidRPr="006711FC">
        <w:rPr>
          <w:rFonts w:eastAsia="仿宋_GB2312" w:hint="eastAsia"/>
          <w:bCs/>
          <w:color w:val="000000"/>
          <w:sz w:val="32"/>
          <w:szCs w:val="32"/>
        </w:rPr>
        <w:t>年第</w:t>
      </w:r>
      <w:r w:rsidRPr="006711FC">
        <w:rPr>
          <w:rFonts w:eastAsia="仿宋_GB2312"/>
          <w:bCs/>
          <w:color w:val="000000"/>
          <w:sz w:val="32"/>
          <w:szCs w:val="32"/>
        </w:rPr>
        <w:t>9</w:t>
      </w:r>
      <w:r w:rsidRPr="006711FC">
        <w:rPr>
          <w:rFonts w:eastAsia="仿宋_GB2312" w:hint="eastAsia"/>
          <w:bCs/>
          <w:color w:val="000000"/>
          <w:sz w:val="32"/>
          <w:szCs w:val="32"/>
        </w:rPr>
        <w:t>号）的相关规定。</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该产品技术要求中涉及的产品适用的引用文件和主要性能指标等相关内容：</w:t>
      </w:r>
    </w:p>
    <w:p w:rsidR="00041249" w:rsidRPr="005C194B" w:rsidRDefault="00041249" w:rsidP="00DD239B">
      <w:pPr>
        <w:spacing w:line="520" w:lineRule="exact"/>
        <w:ind w:firstLineChars="200" w:firstLine="640"/>
        <w:rPr>
          <w:rFonts w:eastAsia="仿宋_GB2312"/>
          <w:bCs/>
          <w:sz w:val="32"/>
          <w:szCs w:val="32"/>
        </w:rPr>
      </w:pPr>
      <w:r w:rsidRPr="006711FC">
        <w:rPr>
          <w:rFonts w:eastAsia="仿宋_GB2312" w:hint="eastAsia"/>
          <w:bCs/>
          <w:color w:val="000000"/>
          <w:sz w:val="32"/>
          <w:szCs w:val="32"/>
        </w:rPr>
        <w:t>产品适用的相关</w:t>
      </w:r>
      <w:r w:rsidRPr="005C194B">
        <w:rPr>
          <w:rFonts w:eastAsia="仿宋_GB2312" w:hint="eastAsia"/>
          <w:bCs/>
          <w:sz w:val="32"/>
          <w:szCs w:val="32"/>
        </w:rPr>
        <w:t>文件（以下标准的最新版本适用）：</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w:t>
      </w:r>
      <w:r w:rsidRPr="006711FC">
        <w:rPr>
          <w:rFonts w:eastAsia="仿宋_GB2312"/>
          <w:bCs/>
          <w:color w:val="000000"/>
          <w:sz w:val="32"/>
          <w:szCs w:val="32"/>
        </w:rPr>
        <w:t xml:space="preserve">GB/T 21415 </w:t>
      </w:r>
      <w:r w:rsidRPr="006711FC">
        <w:rPr>
          <w:rFonts w:eastAsia="仿宋_GB2312" w:hint="eastAsia"/>
          <w:bCs/>
          <w:color w:val="000000"/>
          <w:sz w:val="32"/>
          <w:szCs w:val="32"/>
        </w:rPr>
        <w:t>体外诊断医疗器械</w:t>
      </w:r>
      <w:r w:rsidRPr="006711FC">
        <w:rPr>
          <w:rFonts w:eastAsia="仿宋_GB2312"/>
          <w:bCs/>
          <w:color w:val="000000"/>
          <w:sz w:val="32"/>
          <w:szCs w:val="32"/>
        </w:rPr>
        <w:t xml:space="preserve"> </w:t>
      </w:r>
      <w:r w:rsidRPr="006711FC">
        <w:rPr>
          <w:rFonts w:eastAsia="仿宋_GB2312" w:hint="eastAsia"/>
          <w:bCs/>
          <w:color w:val="000000"/>
          <w:sz w:val="32"/>
          <w:szCs w:val="32"/>
        </w:rPr>
        <w:t>生物样品中量的测量</w:t>
      </w:r>
      <w:r w:rsidRPr="006711FC">
        <w:rPr>
          <w:rFonts w:eastAsia="仿宋_GB2312"/>
          <w:bCs/>
          <w:color w:val="000000"/>
          <w:sz w:val="32"/>
          <w:szCs w:val="32"/>
        </w:rPr>
        <w:t xml:space="preserve"> </w:t>
      </w:r>
      <w:r w:rsidRPr="006711FC">
        <w:rPr>
          <w:rFonts w:eastAsia="仿宋_GB2312" w:hint="eastAsia"/>
          <w:bCs/>
          <w:color w:val="000000"/>
          <w:sz w:val="32"/>
          <w:szCs w:val="32"/>
        </w:rPr>
        <w:t>校准品和控制物质赋值的计量学溯源性</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w:t>
      </w:r>
      <w:r w:rsidRPr="006711FC">
        <w:rPr>
          <w:rFonts w:eastAsia="仿宋_GB2312"/>
          <w:bCs/>
          <w:color w:val="000000"/>
          <w:sz w:val="32"/>
          <w:szCs w:val="32"/>
        </w:rPr>
        <w:t xml:space="preserve">GB/T 191 </w:t>
      </w:r>
      <w:r w:rsidRPr="006711FC">
        <w:rPr>
          <w:rFonts w:eastAsia="仿宋_GB2312" w:hint="eastAsia"/>
          <w:bCs/>
          <w:color w:val="000000"/>
          <w:sz w:val="32"/>
          <w:szCs w:val="32"/>
        </w:rPr>
        <w:t>包装储运图示标志</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3</w:t>
      </w:r>
      <w:r w:rsidRPr="006711FC">
        <w:rPr>
          <w:rFonts w:eastAsia="仿宋_GB2312" w:hint="eastAsia"/>
          <w:bCs/>
          <w:color w:val="000000"/>
          <w:sz w:val="32"/>
          <w:szCs w:val="32"/>
        </w:rPr>
        <w:t>）</w:t>
      </w:r>
      <w:r w:rsidRPr="006711FC">
        <w:rPr>
          <w:rFonts w:eastAsia="仿宋_GB2312"/>
          <w:bCs/>
          <w:color w:val="000000"/>
          <w:sz w:val="32"/>
          <w:szCs w:val="32"/>
        </w:rPr>
        <w:t xml:space="preserve">GB/T 26124 </w:t>
      </w:r>
      <w:r w:rsidRPr="006711FC">
        <w:rPr>
          <w:rFonts w:eastAsia="仿宋_GB2312" w:hint="eastAsia"/>
          <w:bCs/>
          <w:color w:val="000000"/>
          <w:sz w:val="32"/>
          <w:szCs w:val="32"/>
        </w:rPr>
        <w:t>临床化学体外诊断试剂（盒）</w:t>
      </w:r>
    </w:p>
    <w:p w:rsidR="00041249" w:rsidRPr="00070BC3" w:rsidRDefault="00041249" w:rsidP="00DD239B">
      <w:pPr>
        <w:spacing w:line="520" w:lineRule="exact"/>
        <w:ind w:firstLineChars="200" w:firstLine="640"/>
        <w:rPr>
          <w:rFonts w:eastAsia="仿宋_GB2312"/>
          <w:bCs/>
          <w:sz w:val="32"/>
          <w:szCs w:val="32"/>
        </w:rPr>
      </w:pPr>
      <w:r w:rsidRPr="006711FC">
        <w:rPr>
          <w:rFonts w:eastAsia="仿宋_GB2312" w:hint="eastAsia"/>
          <w:bCs/>
          <w:color w:val="000000"/>
          <w:sz w:val="32"/>
          <w:szCs w:val="32"/>
        </w:rPr>
        <w:t>（</w:t>
      </w:r>
      <w:r w:rsidRPr="006711FC">
        <w:rPr>
          <w:rFonts w:eastAsia="仿宋_GB2312"/>
          <w:bCs/>
          <w:color w:val="000000"/>
          <w:sz w:val="32"/>
          <w:szCs w:val="32"/>
        </w:rPr>
        <w:t>4</w:t>
      </w:r>
      <w:r w:rsidRPr="006711FC">
        <w:rPr>
          <w:rFonts w:eastAsia="仿宋_GB2312" w:hint="eastAsia"/>
          <w:bCs/>
          <w:color w:val="000000"/>
          <w:sz w:val="32"/>
          <w:szCs w:val="32"/>
        </w:rPr>
        <w:t>）</w:t>
      </w:r>
      <w:r w:rsidRPr="00070BC3">
        <w:rPr>
          <w:rFonts w:eastAsia="仿宋_GB2312"/>
          <w:bCs/>
          <w:spacing w:val="-8"/>
          <w:sz w:val="32"/>
          <w:szCs w:val="32"/>
        </w:rPr>
        <w:t xml:space="preserve">YY/T 0316 </w:t>
      </w:r>
      <w:r w:rsidRPr="00070BC3">
        <w:rPr>
          <w:rFonts w:eastAsia="仿宋_GB2312" w:hint="eastAsia"/>
          <w:bCs/>
          <w:spacing w:val="-8"/>
          <w:sz w:val="32"/>
          <w:szCs w:val="32"/>
        </w:rPr>
        <w:t>医疗器械</w:t>
      </w:r>
      <w:r w:rsidRPr="00070BC3">
        <w:rPr>
          <w:rFonts w:eastAsia="仿宋_GB2312"/>
          <w:bCs/>
          <w:spacing w:val="-8"/>
          <w:sz w:val="32"/>
          <w:szCs w:val="32"/>
        </w:rPr>
        <w:t xml:space="preserve"> </w:t>
      </w:r>
      <w:r w:rsidRPr="00070BC3">
        <w:rPr>
          <w:rFonts w:eastAsia="仿宋_GB2312" w:hint="eastAsia"/>
          <w:bCs/>
          <w:spacing w:val="-8"/>
          <w:sz w:val="32"/>
          <w:szCs w:val="32"/>
        </w:rPr>
        <w:t>风险管理对医疗器械的应用</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5</w:t>
      </w:r>
      <w:r w:rsidRPr="006711FC">
        <w:rPr>
          <w:rFonts w:eastAsia="仿宋_GB2312" w:hint="eastAsia"/>
          <w:bCs/>
          <w:color w:val="000000"/>
          <w:sz w:val="32"/>
          <w:szCs w:val="32"/>
        </w:rPr>
        <w:t>）</w:t>
      </w:r>
      <w:r w:rsidRPr="006711FC">
        <w:rPr>
          <w:rFonts w:eastAsia="仿宋_GB2312"/>
          <w:bCs/>
          <w:color w:val="000000"/>
          <w:sz w:val="32"/>
          <w:szCs w:val="32"/>
        </w:rPr>
        <w:t xml:space="preserve">YY/T 0466.1 </w:t>
      </w:r>
      <w:r w:rsidRPr="006711FC">
        <w:rPr>
          <w:rFonts w:eastAsia="仿宋_GB2312" w:hint="eastAsia"/>
          <w:bCs/>
          <w:color w:val="000000"/>
          <w:sz w:val="32"/>
          <w:szCs w:val="32"/>
        </w:rPr>
        <w:t>医疗器械</w:t>
      </w:r>
      <w:r w:rsidRPr="006711FC">
        <w:rPr>
          <w:rFonts w:eastAsia="仿宋_GB2312"/>
          <w:bCs/>
          <w:color w:val="000000"/>
          <w:sz w:val="32"/>
          <w:szCs w:val="32"/>
        </w:rPr>
        <w:t xml:space="preserve"> </w:t>
      </w:r>
      <w:r w:rsidRPr="006711FC">
        <w:rPr>
          <w:rFonts w:eastAsia="仿宋_GB2312" w:hint="eastAsia"/>
          <w:bCs/>
          <w:color w:val="000000"/>
          <w:sz w:val="32"/>
          <w:szCs w:val="32"/>
        </w:rPr>
        <w:t>用于医疗器械标签、标记和提供信息的符号</w:t>
      </w:r>
      <w:r w:rsidRPr="006711FC">
        <w:rPr>
          <w:rFonts w:eastAsia="仿宋_GB2312"/>
          <w:bCs/>
          <w:color w:val="000000"/>
          <w:sz w:val="32"/>
          <w:szCs w:val="32"/>
        </w:rPr>
        <w:t xml:space="preserve"> </w:t>
      </w:r>
      <w:r w:rsidRPr="006711FC">
        <w:rPr>
          <w:rFonts w:eastAsia="仿宋_GB2312" w:hint="eastAsia"/>
          <w:bCs/>
          <w:color w:val="000000"/>
          <w:sz w:val="32"/>
          <w:szCs w:val="32"/>
        </w:rPr>
        <w:t>第</w:t>
      </w:r>
      <w:r w:rsidRPr="006711FC">
        <w:rPr>
          <w:rFonts w:eastAsia="仿宋_GB2312"/>
          <w:bCs/>
          <w:color w:val="000000"/>
          <w:sz w:val="32"/>
          <w:szCs w:val="32"/>
        </w:rPr>
        <w:t>1</w:t>
      </w:r>
      <w:r w:rsidRPr="006711FC">
        <w:rPr>
          <w:rFonts w:eastAsia="仿宋_GB2312" w:hint="eastAsia"/>
          <w:bCs/>
          <w:color w:val="000000"/>
          <w:sz w:val="32"/>
          <w:szCs w:val="32"/>
        </w:rPr>
        <w:t>部分：通用要求</w:t>
      </w:r>
    </w:p>
    <w:p w:rsidR="00C819CD" w:rsidRPr="00C819CD" w:rsidRDefault="00041249" w:rsidP="00DD239B">
      <w:pPr>
        <w:spacing w:line="520" w:lineRule="exact"/>
        <w:ind w:firstLineChars="200" w:firstLine="640"/>
        <w:rPr>
          <w:rFonts w:eastAsia="仿宋_GB2312"/>
          <w:bCs/>
          <w:sz w:val="32"/>
          <w:szCs w:val="32"/>
        </w:rPr>
      </w:pPr>
      <w:r w:rsidRPr="006711FC">
        <w:rPr>
          <w:rFonts w:eastAsia="仿宋_GB2312" w:hint="eastAsia"/>
          <w:bCs/>
          <w:color w:val="000000"/>
          <w:sz w:val="32"/>
          <w:szCs w:val="32"/>
        </w:rPr>
        <w:t>（</w:t>
      </w:r>
      <w:r w:rsidRPr="006711FC">
        <w:rPr>
          <w:rFonts w:eastAsia="仿宋_GB2312"/>
          <w:bCs/>
          <w:color w:val="000000"/>
          <w:sz w:val="32"/>
          <w:szCs w:val="32"/>
        </w:rPr>
        <w:t>6</w:t>
      </w:r>
      <w:r w:rsidRPr="006711FC">
        <w:rPr>
          <w:rFonts w:eastAsia="仿宋_GB2312" w:hint="eastAsia"/>
          <w:bCs/>
          <w:color w:val="000000"/>
          <w:sz w:val="32"/>
          <w:szCs w:val="32"/>
        </w:rPr>
        <w:t>）</w:t>
      </w:r>
      <w:r w:rsidRPr="00C819CD">
        <w:rPr>
          <w:rFonts w:eastAsia="仿宋_GB2312"/>
          <w:bCs/>
          <w:sz w:val="32"/>
          <w:szCs w:val="32"/>
        </w:rPr>
        <w:t xml:space="preserve">YY/T </w:t>
      </w:r>
      <w:hyperlink r:id="rId7" w:tgtFrame="http://www.baidu.com/_blank" w:history="1">
        <w:r w:rsidRPr="00C819CD">
          <w:rPr>
            <w:rFonts w:eastAsia="仿宋_GB2312"/>
            <w:bCs/>
            <w:sz w:val="32"/>
            <w:szCs w:val="32"/>
          </w:rPr>
          <w:t>1202</w:t>
        </w:r>
        <w:r w:rsidRPr="00C819CD">
          <w:rPr>
            <w:rFonts w:eastAsia="仿宋_GB2312" w:hint="eastAsia"/>
            <w:bCs/>
            <w:sz w:val="32"/>
            <w:szCs w:val="32"/>
          </w:rPr>
          <w:t>钾测定试剂盒（酶法）</w:t>
        </w:r>
      </w:hyperlink>
    </w:p>
    <w:p w:rsidR="00C819CD" w:rsidRPr="00C819CD" w:rsidRDefault="00C819CD" w:rsidP="00DD239B">
      <w:pPr>
        <w:spacing w:line="520" w:lineRule="exact"/>
        <w:ind w:firstLineChars="200" w:firstLine="640"/>
        <w:rPr>
          <w:rFonts w:eastAsia="仿宋_GB2312"/>
          <w:bCs/>
          <w:sz w:val="32"/>
          <w:szCs w:val="32"/>
        </w:rPr>
      </w:pPr>
      <w:r w:rsidRPr="00C819CD">
        <w:rPr>
          <w:rFonts w:eastAsia="仿宋_GB2312" w:hint="eastAsia"/>
          <w:bCs/>
          <w:sz w:val="32"/>
          <w:szCs w:val="32"/>
        </w:rPr>
        <w:t>（</w:t>
      </w:r>
      <w:r w:rsidRPr="00C819CD">
        <w:rPr>
          <w:rFonts w:eastAsia="仿宋_GB2312" w:hint="eastAsia"/>
          <w:bCs/>
          <w:sz w:val="32"/>
          <w:szCs w:val="32"/>
        </w:rPr>
        <w:t>7</w:t>
      </w:r>
      <w:r w:rsidRPr="00C819CD">
        <w:rPr>
          <w:rFonts w:eastAsia="仿宋_GB2312" w:hint="eastAsia"/>
          <w:bCs/>
          <w:sz w:val="32"/>
          <w:szCs w:val="32"/>
        </w:rPr>
        <w:t>）</w:t>
      </w:r>
      <w:r w:rsidR="00041249" w:rsidRPr="00C819CD">
        <w:rPr>
          <w:rFonts w:eastAsia="仿宋_GB2312"/>
          <w:bCs/>
          <w:sz w:val="32"/>
          <w:szCs w:val="32"/>
        </w:rPr>
        <w:t>YY/T 1203</w:t>
      </w:r>
      <w:r w:rsidR="00041249" w:rsidRPr="00C819CD">
        <w:rPr>
          <w:rFonts w:eastAsia="仿宋_GB2312" w:hint="eastAsia"/>
          <w:bCs/>
          <w:sz w:val="32"/>
          <w:szCs w:val="32"/>
        </w:rPr>
        <w:t>钠测定试剂盒（酶法）</w:t>
      </w:r>
    </w:p>
    <w:p w:rsidR="00C819CD" w:rsidRPr="00C819CD" w:rsidRDefault="00C819CD" w:rsidP="00DD239B">
      <w:pPr>
        <w:spacing w:line="520" w:lineRule="exact"/>
        <w:ind w:firstLineChars="200" w:firstLine="640"/>
        <w:rPr>
          <w:rFonts w:eastAsia="仿宋_GB2312"/>
          <w:bCs/>
          <w:sz w:val="32"/>
          <w:szCs w:val="32"/>
        </w:rPr>
      </w:pPr>
      <w:r w:rsidRPr="00C819CD">
        <w:rPr>
          <w:rFonts w:eastAsia="仿宋_GB2312" w:hint="eastAsia"/>
          <w:bCs/>
          <w:sz w:val="32"/>
          <w:szCs w:val="32"/>
        </w:rPr>
        <w:t>（</w:t>
      </w:r>
      <w:r w:rsidRPr="00C819CD">
        <w:rPr>
          <w:rFonts w:eastAsia="仿宋_GB2312" w:hint="eastAsia"/>
          <w:bCs/>
          <w:sz w:val="32"/>
          <w:szCs w:val="32"/>
        </w:rPr>
        <w:t>8</w:t>
      </w:r>
      <w:r w:rsidRPr="00C819CD">
        <w:rPr>
          <w:rFonts w:eastAsia="仿宋_GB2312" w:hint="eastAsia"/>
          <w:bCs/>
          <w:sz w:val="32"/>
          <w:szCs w:val="32"/>
        </w:rPr>
        <w:t>）</w:t>
      </w:r>
      <w:r w:rsidR="00041249" w:rsidRPr="00C819CD">
        <w:rPr>
          <w:rFonts w:eastAsia="仿宋_GB2312"/>
          <w:bCs/>
          <w:sz w:val="32"/>
          <w:szCs w:val="32"/>
        </w:rPr>
        <w:t xml:space="preserve">YY/T 1229 </w:t>
      </w:r>
      <w:r w:rsidR="00041249" w:rsidRPr="00C819CD">
        <w:rPr>
          <w:rFonts w:eastAsia="仿宋_GB2312" w:hint="eastAsia"/>
          <w:bCs/>
          <w:sz w:val="32"/>
          <w:szCs w:val="32"/>
        </w:rPr>
        <w:t>钙测定试剂（盒）</w:t>
      </w:r>
    </w:p>
    <w:p w:rsidR="00041249" w:rsidRPr="00755515" w:rsidRDefault="00C819CD" w:rsidP="00DD239B">
      <w:pPr>
        <w:spacing w:line="520" w:lineRule="exact"/>
        <w:ind w:firstLineChars="200" w:firstLine="640"/>
        <w:rPr>
          <w:rFonts w:eastAsia="仿宋_GB2312"/>
          <w:bCs/>
          <w:color w:val="FF0000"/>
          <w:sz w:val="32"/>
          <w:szCs w:val="32"/>
        </w:rPr>
      </w:pPr>
      <w:r w:rsidRPr="00C819CD">
        <w:rPr>
          <w:rFonts w:eastAsia="仿宋_GB2312" w:hint="eastAsia"/>
          <w:bCs/>
          <w:sz w:val="32"/>
          <w:szCs w:val="32"/>
        </w:rPr>
        <w:t>（</w:t>
      </w:r>
      <w:r w:rsidRPr="00C819CD">
        <w:rPr>
          <w:rFonts w:eastAsia="仿宋_GB2312" w:hint="eastAsia"/>
          <w:bCs/>
          <w:sz w:val="32"/>
          <w:szCs w:val="32"/>
        </w:rPr>
        <w:t>9</w:t>
      </w:r>
      <w:r w:rsidRPr="00C819CD">
        <w:rPr>
          <w:rFonts w:eastAsia="仿宋_GB2312" w:hint="eastAsia"/>
          <w:bCs/>
          <w:sz w:val="32"/>
          <w:szCs w:val="32"/>
        </w:rPr>
        <w:t>）</w:t>
      </w:r>
      <w:r w:rsidR="00041249" w:rsidRPr="00C819CD">
        <w:rPr>
          <w:rFonts w:eastAsia="仿宋_GB2312"/>
          <w:bCs/>
          <w:sz w:val="32"/>
          <w:szCs w:val="32"/>
        </w:rPr>
        <w:t>YY/T 1196</w:t>
      </w:r>
      <w:r w:rsidR="00041249" w:rsidRPr="00C819CD">
        <w:rPr>
          <w:rFonts w:eastAsia="仿宋_GB2312" w:hint="eastAsia"/>
          <w:bCs/>
          <w:sz w:val="32"/>
          <w:szCs w:val="32"/>
        </w:rPr>
        <w:t>氯测定试剂盒（酶法）</w:t>
      </w:r>
    </w:p>
    <w:p w:rsidR="00041249"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6711FC">
        <w:rPr>
          <w:rFonts w:eastAsia="仿宋_GB2312" w:hint="eastAsia"/>
          <w:bCs/>
          <w:color w:val="000000"/>
          <w:sz w:val="32"/>
          <w:szCs w:val="32"/>
        </w:rPr>
        <w:t>主要性能指标：</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lastRenderedPageBreak/>
        <w:t>2.1</w:t>
      </w:r>
      <w:r w:rsidRPr="00DB2D23">
        <w:rPr>
          <w:rFonts w:eastAsia="仿宋_GB2312" w:hint="eastAsia"/>
          <w:bCs/>
          <w:color w:val="000000"/>
          <w:sz w:val="32"/>
          <w:szCs w:val="32"/>
        </w:rPr>
        <w:t>钾测定试剂盒（酶法）</w:t>
      </w:r>
      <w:r w:rsidRPr="006711FC">
        <w:rPr>
          <w:rFonts w:eastAsia="仿宋_GB2312" w:hint="eastAsia"/>
          <w:bCs/>
          <w:color w:val="000000"/>
          <w:sz w:val="32"/>
          <w:szCs w:val="32"/>
        </w:rPr>
        <w:t>主要性能指标</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2.1</w:t>
      </w:r>
      <w:r>
        <w:rPr>
          <w:rFonts w:eastAsia="仿宋_GB2312"/>
          <w:bCs/>
          <w:color w:val="000000"/>
          <w:sz w:val="32"/>
          <w:szCs w:val="32"/>
        </w:rPr>
        <w:t>.1</w:t>
      </w:r>
      <w:r w:rsidRPr="006711FC">
        <w:rPr>
          <w:rFonts w:eastAsia="仿宋_GB2312" w:hint="eastAsia"/>
          <w:bCs/>
          <w:color w:val="000000"/>
          <w:sz w:val="32"/>
          <w:szCs w:val="32"/>
        </w:rPr>
        <w:t>外观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应与技术要求中表明的试剂外观一致。这里应当包括试剂（盒）包装外观、试剂内包装外观、试剂的外观。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Pr>
          <w:rFonts w:eastAsia="仿宋_GB2312"/>
          <w:bCs/>
          <w:color w:val="000000"/>
          <w:sz w:val="32"/>
          <w:szCs w:val="32"/>
        </w:rPr>
        <w:t>1.</w:t>
      </w:r>
      <w:r w:rsidRPr="006711FC">
        <w:rPr>
          <w:rFonts w:eastAsia="仿宋_GB2312"/>
          <w:bCs/>
          <w:color w:val="000000"/>
          <w:sz w:val="32"/>
          <w:szCs w:val="32"/>
        </w:rPr>
        <w:t>2</w:t>
      </w:r>
      <w:r w:rsidRPr="006711FC">
        <w:rPr>
          <w:rFonts w:eastAsia="仿宋_GB2312" w:hint="eastAsia"/>
          <w:bCs/>
          <w:color w:val="000000"/>
          <w:sz w:val="32"/>
          <w:szCs w:val="32"/>
        </w:rPr>
        <w:t>装量</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试剂装量应不少于标示装量或规定限。</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3</w:t>
      </w:r>
      <w:r w:rsidRPr="006711FC">
        <w:rPr>
          <w:rFonts w:eastAsia="仿宋_GB2312" w:hint="eastAsia"/>
          <w:bCs/>
          <w:color w:val="000000"/>
          <w:sz w:val="32"/>
          <w:szCs w:val="32"/>
        </w:rPr>
        <w:t>试剂空白</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3.1</w:t>
      </w:r>
      <w:r w:rsidRPr="006711FC">
        <w:rPr>
          <w:rFonts w:eastAsia="仿宋_GB2312" w:hint="eastAsia"/>
          <w:bCs/>
          <w:color w:val="000000"/>
          <w:sz w:val="32"/>
          <w:szCs w:val="32"/>
        </w:rPr>
        <w:t>试剂空白吸光度</w:t>
      </w:r>
    </w:p>
    <w:p w:rsidR="00041249" w:rsidRPr="00287EFA" w:rsidRDefault="00041249" w:rsidP="00DD239B">
      <w:pPr>
        <w:spacing w:line="520" w:lineRule="exact"/>
        <w:ind w:firstLineChars="200" w:firstLine="640"/>
        <w:rPr>
          <w:rFonts w:eastAsia="仿宋_GB2312"/>
          <w:bCs/>
          <w:sz w:val="32"/>
          <w:szCs w:val="32"/>
        </w:rPr>
      </w:pPr>
      <w:r w:rsidRPr="00287EFA">
        <w:rPr>
          <w:rFonts w:eastAsia="仿宋_GB2312" w:hint="eastAsia"/>
          <w:bCs/>
          <w:sz w:val="32"/>
          <w:szCs w:val="32"/>
        </w:rPr>
        <w:t>在</w:t>
      </w:r>
      <w:r w:rsidRPr="00287EFA">
        <w:rPr>
          <w:rFonts w:eastAsia="仿宋_GB2312"/>
          <w:bCs/>
          <w:sz w:val="32"/>
          <w:szCs w:val="32"/>
        </w:rPr>
        <w:t>37</w:t>
      </w:r>
      <w:r w:rsidRPr="00287EFA">
        <w:rPr>
          <w:rFonts w:ascii="宋体" w:hAnsi="宋体" w:cs="宋体" w:hint="eastAsia"/>
          <w:bCs/>
          <w:sz w:val="32"/>
          <w:szCs w:val="32"/>
        </w:rPr>
        <w:t>℃</w:t>
      </w:r>
      <w:r w:rsidRPr="00287EFA">
        <w:rPr>
          <w:rFonts w:eastAsia="仿宋_GB2312" w:hint="eastAsia"/>
          <w:bCs/>
          <w:sz w:val="32"/>
          <w:szCs w:val="32"/>
        </w:rPr>
        <w:t>、</w:t>
      </w:r>
      <w:r w:rsidRPr="00287EFA">
        <w:rPr>
          <w:rFonts w:eastAsia="仿宋_GB2312"/>
          <w:bCs/>
          <w:sz w:val="32"/>
          <w:szCs w:val="32"/>
        </w:rPr>
        <w:t>340nm</w:t>
      </w:r>
      <w:r w:rsidRPr="00287EFA">
        <w:rPr>
          <w:rFonts w:eastAsia="仿宋_GB2312" w:hint="eastAsia"/>
          <w:bCs/>
          <w:sz w:val="32"/>
          <w:szCs w:val="32"/>
        </w:rPr>
        <w:t>、</w:t>
      </w:r>
      <w:r w:rsidRPr="00287EFA">
        <w:rPr>
          <w:rFonts w:eastAsia="仿宋_GB2312"/>
          <w:bCs/>
          <w:sz w:val="32"/>
          <w:szCs w:val="32"/>
        </w:rPr>
        <w:t>1cm</w:t>
      </w:r>
      <w:r w:rsidRPr="00287EFA">
        <w:rPr>
          <w:rFonts w:eastAsia="仿宋_GB2312" w:hint="eastAsia"/>
          <w:bCs/>
          <w:sz w:val="32"/>
          <w:szCs w:val="32"/>
        </w:rPr>
        <w:t>光径条件下，试剂空白吸光度应不小于</w:t>
      </w:r>
      <w:r w:rsidRPr="00287EFA">
        <w:rPr>
          <w:rFonts w:eastAsia="仿宋_GB2312"/>
          <w:bCs/>
          <w:sz w:val="32"/>
          <w:szCs w:val="32"/>
        </w:rPr>
        <w:t>1.0</w:t>
      </w:r>
      <w:r w:rsidRPr="00287EFA">
        <w:rPr>
          <w:rFonts w:eastAsia="仿宋_GB2312" w:hint="eastAsia"/>
          <w:bCs/>
          <w:sz w:val="32"/>
          <w:szCs w:val="32"/>
        </w:rPr>
        <w:t>。</w:t>
      </w:r>
    </w:p>
    <w:p w:rsidR="00041249" w:rsidRPr="00287EFA" w:rsidRDefault="00041249" w:rsidP="00DD239B">
      <w:pPr>
        <w:spacing w:line="520" w:lineRule="exact"/>
        <w:ind w:firstLineChars="200" w:firstLine="640"/>
        <w:rPr>
          <w:rFonts w:eastAsia="仿宋_GB2312"/>
          <w:bCs/>
          <w:sz w:val="32"/>
          <w:szCs w:val="32"/>
        </w:rPr>
      </w:pPr>
      <w:r w:rsidRPr="00287EFA">
        <w:rPr>
          <w:rFonts w:eastAsia="仿宋_GB2312"/>
          <w:bCs/>
          <w:sz w:val="32"/>
          <w:szCs w:val="32"/>
        </w:rPr>
        <w:t>2. 1.3.2</w:t>
      </w:r>
      <w:r w:rsidRPr="00287EFA">
        <w:rPr>
          <w:rFonts w:eastAsia="仿宋_GB2312" w:hint="eastAsia"/>
          <w:bCs/>
          <w:sz w:val="32"/>
          <w:szCs w:val="32"/>
        </w:rPr>
        <w:t>试剂空白吸光度变化率</w:t>
      </w:r>
    </w:p>
    <w:p w:rsidR="00041249" w:rsidRPr="00287EFA" w:rsidRDefault="00041249" w:rsidP="00DD239B">
      <w:pPr>
        <w:spacing w:line="520" w:lineRule="exact"/>
        <w:ind w:firstLineChars="200" w:firstLine="640"/>
        <w:rPr>
          <w:rFonts w:eastAsia="仿宋_GB2312"/>
          <w:bCs/>
          <w:sz w:val="32"/>
          <w:szCs w:val="32"/>
        </w:rPr>
      </w:pPr>
      <w:r w:rsidRPr="00287EFA">
        <w:rPr>
          <w:rFonts w:eastAsia="仿宋_GB2312" w:hint="eastAsia"/>
          <w:bCs/>
          <w:sz w:val="32"/>
          <w:szCs w:val="32"/>
        </w:rPr>
        <w:t>在</w:t>
      </w:r>
      <w:r w:rsidRPr="00287EFA">
        <w:rPr>
          <w:rFonts w:eastAsia="仿宋_GB2312"/>
          <w:bCs/>
          <w:sz w:val="32"/>
          <w:szCs w:val="32"/>
        </w:rPr>
        <w:t>37</w:t>
      </w:r>
      <w:r w:rsidRPr="00287EFA">
        <w:rPr>
          <w:rFonts w:ascii="宋体" w:hAnsi="宋体" w:cs="宋体" w:hint="eastAsia"/>
          <w:bCs/>
          <w:sz w:val="32"/>
          <w:szCs w:val="32"/>
        </w:rPr>
        <w:t>℃</w:t>
      </w:r>
      <w:r w:rsidRPr="00287EFA">
        <w:rPr>
          <w:rFonts w:eastAsia="仿宋_GB2312" w:hint="eastAsia"/>
          <w:bCs/>
          <w:sz w:val="32"/>
          <w:szCs w:val="32"/>
        </w:rPr>
        <w:t>、</w:t>
      </w:r>
      <w:r w:rsidRPr="00287EFA">
        <w:rPr>
          <w:rFonts w:eastAsia="仿宋_GB2312"/>
          <w:bCs/>
          <w:sz w:val="32"/>
          <w:szCs w:val="32"/>
        </w:rPr>
        <w:t>340nm</w:t>
      </w:r>
      <w:r w:rsidRPr="00287EFA">
        <w:rPr>
          <w:rFonts w:eastAsia="仿宋_GB2312" w:hint="eastAsia"/>
          <w:bCs/>
          <w:sz w:val="32"/>
          <w:szCs w:val="32"/>
        </w:rPr>
        <w:t>、</w:t>
      </w:r>
      <w:r w:rsidRPr="00287EFA">
        <w:rPr>
          <w:rFonts w:eastAsia="仿宋_GB2312"/>
          <w:bCs/>
          <w:sz w:val="32"/>
          <w:szCs w:val="32"/>
        </w:rPr>
        <w:t>1cm</w:t>
      </w:r>
      <w:r w:rsidRPr="00287EFA">
        <w:rPr>
          <w:rFonts w:eastAsia="仿宋_GB2312" w:hint="eastAsia"/>
          <w:bCs/>
          <w:sz w:val="32"/>
          <w:szCs w:val="32"/>
        </w:rPr>
        <w:t>光径条件下，试剂空白吸光度变化率</w:t>
      </w:r>
      <w:r w:rsidRPr="00287EFA">
        <w:rPr>
          <w:rFonts w:eastAsia="仿宋_GB2312"/>
          <w:bCs/>
          <w:sz w:val="32"/>
          <w:szCs w:val="32"/>
        </w:rPr>
        <w:t>(ΔA/min)</w:t>
      </w:r>
      <w:r w:rsidRPr="00287EFA">
        <w:rPr>
          <w:rFonts w:eastAsia="仿宋_GB2312" w:hint="eastAsia"/>
          <w:bCs/>
          <w:sz w:val="32"/>
          <w:szCs w:val="32"/>
        </w:rPr>
        <w:t>应不大于</w:t>
      </w:r>
      <w:r w:rsidRPr="00287EFA">
        <w:rPr>
          <w:rFonts w:eastAsia="仿宋_GB2312"/>
          <w:bCs/>
          <w:sz w:val="32"/>
          <w:szCs w:val="32"/>
        </w:rPr>
        <w:t>0.200</w:t>
      </w:r>
      <w:r w:rsidRPr="00287EFA">
        <w:rPr>
          <w:rFonts w:eastAsia="仿宋_GB2312" w:hint="eastAsia"/>
          <w:bCs/>
          <w:sz w:val="32"/>
          <w:szCs w:val="32"/>
        </w:rPr>
        <w:t>。</w:t>
      </w:r>
    </w:p>
    <w:p w:rsidR="00041249" w:rsidRPr="006711FC" w:rsidRDefault="00041249" w:rsidP="00DD239B">
      <w:pPr>
        <w:pStyle w:val="a5"/>
        <w:adjustRightInd w:val="0"/>
        <w:snapToGrid w:val="0"/>
        <w:spacing w:line="520" w:lineRule="exact"/>
        <w:ind w:firstLineChars="200" w:firstLine="640"/>
        <w:rPr>
          <w:rFonts w:ascii="Times New Roman" w:eastAsia="仿宋_GB2312"/>
          <w:color w:val="000000"/>
          <w:sz w:val="32"/>
          <w:szCs w:val="32"/>
        </w:rPr>
      </w:pPr>
      <w:r w:rsidRPr="006711FC">
        <w:rPr>
          <w:rFonts w:ascii="Times New Roman"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ascii="Times New Roman" w:eastAsia="仿宋_GB2312"/>
          <w:bCs/>
          <w:color w:val="000000"/>
          <w:sz w:val="32"/>
          <w:szCs w:val="32"/>
        </w:rPr>
        <w:t>4</w:t>
      </w:r>
      <w:r w:rsidRPr="006711FC">
        <w:rPr>
          <w:rFonts w:ascii="Times New Roman" w:eastAsia="仿宋_GB2312" w:hint="eastAsia"/>
          <w:color w:val="000000"/>
          <w:sz w:val="32"/>
          <w:szCs w:val="32"/>
        </w:rPr>
        <w:t>分析灵敏度</w:t>
      </w:r>
    </w:p>
    <w:p w:rsidR="00041249" w:rsidRPr="000F61A5" w:rsidRDefault="00041249" w:rsidP="00DD239B">
      <w:pPr>
        <w:spacing w:line="520" w:lineRule="exact"/>
        <w:ind w:firstLineChars="200" w:firstLine="640"/>
        <w:rPr>
          <w:rFonts w:eastAsia="仿宋_GB2312"/>
          <w:bCs/>
          <w:color w:val="800080"/>
          <w:sz w:val="32"/>
          <w:szCs w:val="32"/>
        </w:rPr>
      </w:pPr>
      <w:r w:rsidRPr="006711FC">
        <w:rPr>
          <w:rFonts w:eastAsia="仿宋_GB2312" w:hint="eastAsia"/>
          <w:bCs/>
          <w:color w:val="000000"/>
          <w:sz w:val="32"/>
          <w:szCs w:val="32"/>
        </w:rPr>
        <w:t>用已知浓度的样本测试试剂（盒），记录试剂（盒）在</w:t>
      </w:r>
      <w:r w:rsidRPr="006711FC">
        <w:rPr>
          <w:rFonts w:eastAsia="仿宋_GB2312"/>
          <w:bCs/>
          <w:color w:val="000000"/>
          <w:sz w:val="32"/>
          <w:szCs w:val="32"/>
        </w:rPr>
        <w:t>37</w:t>
      </w:r>
      <w:r w:rsidRPr="006711FC">
        <w:rPr>
          <w:rFonts w:ascii="宋体" w:hAnsi="宋体" w:cs="宋体" w:hint="eastAsia"/>
          <w:bCs/>
          <w:color w:val="000000"/>
          <w:sz w:val="32"/>
          <w:szCs w:val="32"/>
        </w:rPr>
        <w:t>℃</w:t>
      </w:r>
      <w:r w:rsidRPr="006711FC">
        <w:rPr>
          <w:rFonts w:eastAsia="仿宋_GB2312" w:hint="eastAsia"/>
          <w:bCs/>
          <w:color w:val="000000"/>
          <w:sz w:val="32"/>
          <w:szCs w:val="32"/>
        </w:rPr>
        <w:t>、</w:t>
      </w:r>
      <w:r w:rsidRPr="006711FC">
        <w:rPr>
          <w:rFonts w:eastAsia="仿宋_GB2312"/>
          <w:bCs/>
          <w:color w:val="000000"/>
          <w:sz w:val="32"/>
          <w:szCs w:val="32"/>
        </w:rPr>
        <w:t>340nm</w:t>
      </w:r>
      <w:r w:rsidRPr="006711FC">
        <w:rPr>
          <w:rFonts w:eastAsia="仿宋_GB2312" w:hint="eastAsia"/>
          <w:bCs/>
          <w:color w:val="000000"/>
          <w:sz w:val="32"/>
          <w:szCs w:val="32"/>
        </w:rPr>
        <w:t>、</w:t>
      </w:r>
      <w:r w:rsidRPr="006711FC">
        <w:rPr>
          <w:rFonts w:eastAsia="仿宋_GB2312"/>
          <w:bCs/>
          <w:color w:val="000000"/>
          <w:sz w:val="32"/>
          <w:szCs w:val="32"/>
        </w:rPr>
        <w:t>1cm</w:t>
      </w:r>
      <w:r w:rsidRPr="006711FC">
        <w:rPr>
          <w:rFonts w:eastAsia="仿宋_GB2312" w:hint="eastAsia"/>
          <w:bCs/>
          <w:color w:val="000000"/>
          <w:sz w:val="32"/>
          <w:szCs w:val="32"/>
        </w:rPr>
        <w:t>光径条件下的吸光度变化率。按照生产企业规定的分析灵敏度计算公式计算分析灵敏度</w:t>
      </w:r>
      <w:r w:rsidRPr="009E0293">
        <w:rPr>
          <w:rFonts w:eastAsia="仿宋_GB2312" w:hint="eastAsia"/>
          <w:bCs/>
          <w:sz w:val="32"/>
          <w:szCs w:val="32"/>
        </w:rPr>
        <w:t>，应符合生产企业声称的要求。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5</w:t>
      </w:r>
      <w:r w:rsidRPr="006711FC">
        <w:rPr>
          <w:rFonts w:eastAsia="仿宋_GB2312" w:hint="eastAsia"/>
          <w:bCs/>
          <w:color w:val="000000"/>
          <w:sz w:val="32"/>
          <w:szCs w:val="32"/>
        </w:rPr>
        <w:t>线性区间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试剂线性范围应覆盖浓度</w:t>
      </w:r>
      <w:r w:rsidRPr="006711FC">
        <w:rPr>
          <w:rFonts w:eastAsia="仿宋_GB2312"/>
          <w:bCs/>
          <w:color w:val="000000"/>
          <w:sz w:val="32"/>
          <w:szCs w:val="32"/>
        </w:rPr>
        <w:t>2.5</w:t>
      </w:r>
      <w:r w:rsidRPr="00510119">
        <w:rPr>
          <w:rFonts w:eastAsia="仿宋_GB2312"/>
          <w:bCs/>
          <w:color w:val="000000"/>
          <w:sz w:val="32"/>
          <w:szCs w:val="32"/>
        </w:rPr>
        <w:t xml:space="preserve"> </w:t>
      </w:r>
      <w:r w:rsidRPr="006711FC">
        <w:rPr>
          <w:rFonts w:eastAsia="仿宋_GB2312"/>
          <w:bCs/>
          <w:color w:val="000000"/>
          <w:sz w:val="32"/>
          <w:szCs w:val="32"/>
        </w:rPr>
        <w:t>mmol/L</w:t>
      </w:r>
      <w:r w:rsidRPr="006711FC">
        <w:rPr>
          <w:rFonts w:eastAsia="仿宋_GB2312" w:hint="eastAsia"/>
          <w:bCs/>
          <w:color w:val="000000"/>
          <w:sz w:val="32"/>
          <w:szCs w:val="32"/>
        </w:rPr>
        <w:t>～</w:t>
      </w:r>
      <w:r w:rsidRPr="006711FC">
        <w:rPr>
          <w:rFonts w:eastAsia="仿宋_GB2312"/>
          <w:bCs/>
          <w:color w:val="000000"/>
          <w:sz w:val="32"/>
          <w:szCs w:val="32"/>
        </w:rPr>
        <w:t>7mmol/L</w:t>
      </w:r>
      <w:r w:rsidRPr="006711FC" w:rsidDel="008722B7">
        <w:rPr>
          <w:rFonts w:eastAsia="仿宋_GB2312"/>
          <w:bCs/>
          <w:color w:val="000000"/>
          <w:sz w:val="32"/>
          <w:szCs w:val="32"/>
        </w:rPr>
        <w:t xml:space="preserve"> </w:t>
      </w:r>
      <w:r w:rsidRPr="006711FC">
        <w:rPr>
          <w:rFonts w:eastAsia="仿宋_GB2312" w:hint="eastAsia"/>
          <w:bCs/>
          <w:color w:val="000000"/>
          <w:sz w:val="32"/>
          <w:szCs w:val="32"/>
        </w:rPr>
        <w:t>区间；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5.1</w:t>
      </w:r>
      <w:r w:rsidRPr="006711FC">
        <w:rPr>
          <w:rFonts w:eastAsia="仿宋_GB2312" w:hint="eastAsia"/>
          <w:bCs/>
          <w:color w:val="000000"/>
          <w:sz w:val="32"/>
          <w:szCs w:val="32"/>
        </w:rPr>
        <w:t>线性相关系数（</w:t>
      </w:r>
      <w:r w:rsidRPr="006711FC">
        <w:rPr>
          <w:rFonts w:eastAsia="仿宋_GB2312"/>
          <w:bCs/>
          <w:color w:val="000000"/>
          <w:sz w:val="32"/>
          <w:szCs w:val="32"/>
        </w:rPr>
        <w:t>r</w:t>
      </w:r>
      <w:r w:rsidRPr="006711FC">
        <w:rPr>
          <w:rFonts w:eastAsia="仿宋_GB2312" w:hint="eastAsia"/>
          <w:bCs/>
          <w:color w:val="000000"/>
          <w:sz w:val="32"/>
          <w:szCs w:val="32"/>
        </w:rPr>
        <w:t>）应不小于</w:t>
      </w:r>
      <w:r w:rsidRPr="006711FC">
        <w:rPr>
          <w:rFonts w:eastAsia="仿宋_GB2312"/>
          <w:bCs/>
          <w:color w:val="000000"/>
          <w:sz w:val="32"/>
          <w:szCs w:val="32"/>
        </w:rPr>
        <w:t>0.9900</w:t>
      </w:r>
      <w:r w:rsidRPr="006711FC">
        <w:rPr>
          <w:rFonts w:eastAsia="仿宋_GB2312" w:hint="eastAsia"/>
          <w:bCs/>
          <w:color w:val="000000"/>
          <w:sz w:val="32"/>
          <w:szCs w:val="32"/>
        </w:rPr>
        <w:t>；</w:t>
      </w:r>
    </w:p>
    <w:p w:rsidR="00041249" w:rsidRPr="004A4228" w:rsidRDefault="00041249" w:rsidP="00DD239B">
      <w:pPr>
        <w:spacing w:line="520" w:lineRule="exact"/>
        <w:ind w:firstLineChars="200" w:firstLine="640"/>
        <w:rPr>
          <w:rFonts w:eastAsia="仿宋_GB2312"/>
          <w:bCs/>
          <w:sz w:val="32"/>
          <w:szCs w:val="32"/>
        </w:rPr>
      </w:pPr>
      <w:r w:rsidRPr="004A4228">
        <w:rPr>
          <w:rFonts w:eastAsia="仿宋_GB2312"/>
          <w:bCs/>
          <w:sz w:val="32"/>
          <w:szCs w:val="32"/>
        </w:rPr>
        <w:t>2. 1.5.2</w:t>
      </w:r>
      <w:r w:rsidRPr="004A4228">
        <w:rPr>
          <w:rFonts w:eastAsia="仿宋_GB2312" w:hint="eastAsia"/>
          <w:bCs/>
          <w:sz w:val="32"/>
          <w:szCs w:val="32"/>
        </w:rPr>
        <w:t>线性相对偏差应不超过±</w:t>
      </w:r>
      <w:r w:rsidRPr="004A4228">
        <w:rPr>
          <w:rFonts w:eastAsia="仿宋_GB2312"/>
          <w:bCs/>
          <w:sz w:val="32"/>
          <w:szCs w:val="32"/>
        </w:rPr>
        <w:t>15.0%</w:t>
      </w:r>
      <w:r w:rsidRPr="004A4228">
        <w:rPr>
          <w:rFonts w:eastAsia="仿宋_GB2312" w:hint="eastAsia"/>
          <w:bCs/>
          <w:sz w:val="32"/>
          <w:szCs w:val="32"/>
        </w:rPr>
        <w:t>。</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用接近线性区间下限的低浓度</w:t>
      </w:r>
      <w:r w:rsidR="00287EFA">
        <w:rPr>
          <w:rFonts w:eastAsia="仿宋_GB2312" w:hint="eastAsia"/>
          <w:bCs/>
          <w:color w:val="000000"/>
          <w:sz w:val="32"/>
          <w:szCs w:val="32"/>
        </w:rPr>
        <w:t>（活性）</w:t>
      </w:r>
      <w:r>
        <w:rPr>
          <w:rFonts w:eastAsia="仿宋_GB2312" w:hint="eastAsia"/>
          <w:bCs/>
          <w:color w:val="000000"/>
          <w:sz w:val="32"/>
          <w:szCs w:val="32"/>
        </w:rPr>
        <w:t>样本</w:t>
      </w:r>
      <w:r w:rsidRPr="006711FC">
        <w:rPr>
          <w:rFonts w:eastAsia="仿宋_GB2312" w:hint="eastAsia"/>
          <w:bCs/>
          <w:color w:val="000000"/>
          <w:sz w:val="32"/>
          <w:szCs w:val="32"/>
        </w:rPr>
        <w:t>稀释接近线性区间上限的高浓度</w:t>
      </w:r>
      <w:r w:rsidR="00287EFA">
        <w:rPr>
          <w:rFonts w:eastAsia="仿宋_GB2312" w:hint="eastAsia"/>
          <w:bCs/>
          <w:color w:val="000000"/>
          <w:sz w:val="32"/>
          <w:szCs w:val="32"/>
        </w:rPr>
        <w:t>（活性）</w:t>
      </w:r>
      <w:r>
        <w:rPr>
          <w:rFonts w:eastAsia="仿宋_GB2312" w:hint="eastAsia"/>
          <w:bCs/>
          <w:color w:val="000000"/>
          <w:sz w:val="32"/>
          <w:szCs w:val="32"/>
        </w:rPr>
        <w:t>样本</w:t>
      </w:r>
      <w:r w:rsidRPr="006711FC">
        <w:rPr>
          <w:rFonts w:eastAsia="仿宋_GB2312" w:hint="eastAsia"/>
          <w:bCs/>
          <w:color w:val="000000"/>
          <w:sz w:val="32"/>
          <w:szCs w:val="32"/>
        </w:rPr>
        <w:t>，混合成至少</w:t>
      </w:r>
      <w:r w:rsidRPr="006711FC">
        <w:rPr>
          <w:rFonts w:eastAsia="仿宋_GB2312"/>
          <w:bCs/>
          <w:color w:val="000000"/>
          <w:sz w:val="32"/>
          <w:szCs w:val="32"/>
        </w:rPr>
        <w:t>5</w:t>
      </w:r>
      <w:r w:rsidRPr="006711FC">
        <w:rPr>
          <w:rFonts w:eastAsia="仿宋_GB2312" w:hint="eastAsia"/>
          <w:bCs/>
          <w:color w:val="000000"/>
          <w:sz w:val="32"/>
          <w:szCs w:val="32"/>
        </w:rPr>
        <w:t>个有效稀释浓度（</w:t>
      </w:r>
      <w:r w:rsidRPr="006711FC">
        <w:rPr>
          <w:rFonts w:eastAsia="仿宋_GB2312"/>
          <w:bCs/>
          <w:color w:val="000000"/>
          <w:sz w:val="32"/>
          <w:szCs w:val="32"/>
        </w:rPr>
        <w:t>x</w:t>
      </w:r>
      <w:r w:rsidRPr="006711FC">
        <w:rPr>
          <w:rFonts w:eastAsia="仿宋_GB2312"/>
          <w:bCs/>
          <w:color w:val="000000"/>
          <w:sz w:val="32"/>
          <w:szCs w:val="32"/>
          <w:vertAlign w:val="subscript"/>
        </w:rPr>
        <w:t>i</w:t>
      </w:r>
      <w:r w:rsidRPr="006711FC">
        <w:rPr>
          <w:rFonts w:eastAsia="仿宋_GB2312" w:hint="eastAsia"/>
          <w:bCs/>
          <w:color w:val="000000"/>
          <w:sz w:val="32"/>
          <w:szCs w:val="32"/>
        </w:rPr>
        <w:t>），分别测试试剂（盒），每个稀释浓度测试</w:t>
      </w:r>
      <w:r w:rsidRPr="006711FC">
        <w:rPr>
          <w:rFonts w:eastAsia="仿宋_GB2312"/>
          <w:bCs/>
          <w:color w:val="000000"/>
          <w:sz w:val="32"/>
          <w:szCs w:val="32"/>
        </w:rPr>
        <w:t>1-3</w:t>
      </w:r>
      <w:r w:rsidRPr="006711FC">
        <w:rPr>
          <w:rFonts w:eastAsia="仿宋_GB2312" w:hint="eastAsia"/>
          <w:bCs/>
          <w:color w:val="000000"/>
          <w:sz w:val="32"/>
          <w:szCs w:val="32"/>
        </w:rPr>
        <w:t>次，分别求出测定结果的均值（</w:t>
      </w:r>
      <w:r w:rsidRPr="006711FC">
        <w:rPr>
          <w:rFonts w:eastAsia="仿宋_GB2312"/>
          <w:bCs/>
          <w:color w:val="000000"/>
          <w:sz w:val="32"/>
          <w:szCs w:val="32"/>
        </w:rPr>
        <w:t>y</w:t>
      </w:r>
      <w:r w:rsidRPr="006711FC">
        <w:rPr>
          <w:rFonts w:eastAsia="仿宋_GB2312"/>
          <w:bCs/>
          <w:color w:val="000000"/>
          <w:sz w:val="32"/>
          <w:szCs w:val="32"/>
          <w:vertAlign w:val="subscript"/>
        </w:rPr>
        <w:t>i</w:t>
      </w:r>
      <w:r w:rsidRPr="006711FC">
        <w:rPr>
          <w:rFonts w:eastAsia="仿宋_GB2312" w:hint="eastAsia"/>
          <w:bCs/>
          <w:color w:val="000000"/>
          <w:sz w:val="32"/>
          <w:szCs w:val="32"/>
        </w:rPr>
        <w:t>）。以稀释浓度（</w:t>
      </w:r>
      <w:r w:rsidRPr="006711FC">
        <w:rPr>
          <w:rFonts w:eastAsia="仿宋_GB2312"/>
          <w:bCs/>
          <w:color w:val="000000"/>
          <w:sz w:val="32"/>
          <w:szCs w:val="32"/>
        </w:rPr>
        <w:t>x</w:t>
      </w:r>
      <w:r w:rsidRPr="006711FC">
        <w:rPr>
          <w:rFonts w:eastAsia="仿宋_GB2312"/>
          <w:bCs/>
          <w:color w:val="000000"/>
          <w:sz w:val="32"/>
          <w:szCs w:val="32"/>
          <w:vertAlign w:val="subscript"/>
        </w:rPr>
        <w:t>i</w:t>
      </w:r>
      <w:r w:rsidRPr="006711FC">
        <w:rPr>
          <w:rFonts w:eastAsia="仿宋_GB2312" w:hint="eastAsia"/>
          <w:bCs/>
          <w:color w:val="000000"/>
          <w:sz w:val="32"/>
          <w:szCs w:val="32"/>
        </w:rPr>
        <w:t>）为自</w:t>
      </w:r>
      <w:r w:rsidRPr="006711FC">
        <w:rPr>
          <w:rFonts w:eastAsia="仿宋_GB2312" w:hint="eastAsia"/>
          <w:bCs/>
          <w:color w:val="000000"/>
          <w:sz w:val="32"/>
          <w:szCs w:val="32"/>
        </w:rPr>
        <w:lastRenderedPageBreak/>
        <w:t>变量，以测定结果均值（</w:t>
      </w:r>
      <w:r w:rsidRPr="006711FC">
        <w:rPr>
          <w:rFonts w:eastAsia="仿宋_GB2312"/>
          <w:bCs/>
          <w:color w:val="000000"/>
          <w:sz w:val="32"/>
          <w:szCs w:val="32"/>
        </w:rPr>
        <w:t>y</w:t>
      </w:r>
      <w:r w:rsidRPr="006711FC">
        <w:rPr>
          <w:rFonts w:eastAsia="仿宋_GB2312"/>
          <w:bCs/>
          <w:color w:val="000000"/>
          <w:sz w:val="32"/>
          <w:szCs w:val="32"/>
          <w:vertAlign w:val="subscript"/>
        </w:rPr>
        <w:t>i</w:t>
      </w:r>
      <w:r w:rsidRPr="006711FC">
        <w:rPr>
          <w:rFonts w:eastAsia="仿宋_GB2312" w:hint="eastAsia"/>
          <w:bCs/>
          <w:color w:val="000000"/>
          <w:sz w:val="32"/>
          <w:szCs w:val="32"/>
        </w:rPr>
        <w:t>）为因变量求出线性回归方程。按公式（</w:t>
      </w:r>
      <w:r w:rsidRPr="006711FC">
        <w:rPr>
          <w:rFonts w:eastAsia="仿宋_GB2312"/>
          <w:bCs/>
          <w:color w:val="000000"/>
          <w:sz w:val="32"/>
          <w:szCs w:val="32"/>
        </w:rPr>
        <w:t>1</w:t>
      </w:r>
      <w:r w:rsidRPr="006711FC">
        <w:rPr>
          <w:rFonts w:eastAsia="仿宋_GB2312" w:hint="eastAsia"/>
          <w:bCs/>
          <w:color w:val="000000"/>
          <w:sz w:val="32"/>
          <w:szCs w:val="32"/>
        </w:rPr>
        <w:t>）计算线性回归的相关系数（</w:t>
      </w:r>
      <w:r w:rsidRPr="006711FC">
        <w:rPr>
          <w:rFonts w:eastAsia="仿宋_GB2312"/>
          <w:bCs/>
          <w:color w:val="000000"/>
          <w:sz w:val="32"/>
          <w:szCs w:val="32"/>
        </w:rPr>
        <w:t>r</w:t>
      </w:r>
      <w:r w:rsidRPr="006711FC">
        <w:rPr>
          <w:rFonts w:eastAsia="仿宋_GB2312" w:hint="eastAsia"/>
          <w:bCs/>
          <w:color w:val="000000"/>
          <w:sz w:val="32"/>
          <w:szCs w:val="32"/>
        </w:rPr>
        <w:t>）。</w:t>
      </w:r>
    </w:p>
    <w:p w:rsidR="00041249" w:rsidRPr="006711FC" w:rsidRDefault="00041249" w:rsidP="00DD239B">
      <w:pPr>
        <w:spacing w:line="520" w:lineRule="exact"/>
        <w:ind w:firstLineChars="200" w:firstLine="600"/>
        <w:rPr>
          <w:rFonts w:ascii="仿宋_GB2312" w:eastAsia="仿宋_GB2312" w:cs="仿宋_GB2312"/>
          <w:bCs/>
          <w:color w:val="000000"/>
          <w:sz w:val="30"/>
          <w:szCs w:val="30"/>
        </w:rPr>
      </w:pPr>
    </w:p>
    <w:p w:rsidR="00041249" w:rsidRPr="006711FC" w:rsidRDefault="00717B1A" w:rsidP="00DD239B">
      <w:pPr>
        <w:spacing w:line="520" w:lineRule="exact"/>
        <w:ind w:firstLineChars="200" w:firstLine="420"/>
        <w:rPr>
          <w:rFonts w:ascii="仿宋_GB2312" w:eastAsia="仿宋_GB2312" w:cs="仿宋_GB2312"/>
          <w:bCs/>
          <w:color w:val="000000"/>
          <w:sz w:val="30"/>
          <w:szCs w:val="30"/>
        </w:rPr>
      </w:pPr>
      <w:r w:rsidRPr="00717B1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75pt;margin-top:3.1pt;width:160.5pt;height:41.25pt;z-index:251653120">
            <v:imagedata r:id="rId8" o:title=""/>
            <w10:wrap type="square"/>
          </v:shape>
          <o:OLEObject Type="Embed" ProgID="Equation.3" ShapeID="_x0000_s1026" DrawAspect="Content" ObjectID="_1536151293" r:id="rId9"/>
        </w:pict>
      </w:r>
      <w:r w:rsidR="00041249" w:rsidRPr="006711FC">
        <w:rPr>
          <w:rFonts w:ascii="仿宋_GB2312" w:eastAsia="仿宋_GB2312" w:cs="仿宋_GB2312" w:hint="eastAsia"/>
          <w:bCs/>
          <w:color w:val="000000"/>
          <w:sz w:val="30"/>
          <w:szCs w:val="30"/>
        </w:rPr>
        <w:t>……………………</w:t>
      </w:r>
      <w:r w:rsidR="00041249" w:rsidRPr="006711FC">
        <w:rPr>
          <w:rFonts w:eastAsia="仿宋_GB2312" w:hint="eastAsia"/>
          <w:bCs/>
          <w:color w:val="000000"/>
          <w:sz w:val="30"/>
          <w:szCs w:val="30"/>
        </w:rPr>
        <w:t>（</w:t>
      </w:r>
      <w:r w:rsidR="00041249" w:rsidRPr="006711FC">
        <w:rPr>
          <w:rFonts w:eastAsia="仿宋_GB2312"/>
          <w:bCs/>
          <w:color w:val="000000"/>
          <w:sz w:val="30"/>
          <w:szCs w:val="30"/>
        </w:rPr>
        <w:t>1</w:t>
      </w:r>
      <w:r w:rsidR="00041249" w:rsidRPr="006711FC">
        <w:rPr>
          <w:rFonts w:eastAsia="仿宋_GB2312" w:hint="eastAsia"/>
          <w:bCs/>
          <w:color w:val="000000"/>
          <w:sz w:val="30"/>
          <w:szCs w:val="30"/>
        </w:rPr>
        <w:t>）</w:t>
      </w:r>
    </w:p>
    <w:p w:rsidR="00041249" w:rsidRPr="006711FC" w:rsidRDefault="00041249" w:rsidP="00DD239B">
      <w:pPr>
        <w:spacing w:line="520" w:lineRule="exact"/>
        <w:ind w:firstLineChars="200" w:firstLine="600"/>
        <w:rPr>
          <w:rFonts w:ascii="仿宋_GB2312" w:eastAsia="仿宋_GB2312" w:cs="仿宋_GB2312"/>
          <w:bCs/>
          <w:color w:val="000000"/>
          <w:sz w:val="30"/>
          <w:szCs w:val="30"/>
        </w:rPr>
      </w:pPr>
    </w:p>
    <w:p w:rsidR="00041249" w:rsidRPr="006711FC" w:rsidRDefault="00041249" w:rsidP="00DD239B">
      <w:pPr>
        <w:spacing w:line="520" w:lineRule="exact"/>
        <w:ind w:firstLineChars="200" w:firstLine="600"/>
        <w:rPr>
          <w:rFonts w:ascii="仿宋_GB2312" w:eastAsia="仿宋_GB2312" w:cs="仿宋_GB2312"/>
          <w:bCs/>
          <w:color w:val="000000"/>
          <w:sz w:val="30"/>
          <w:szCs w:val="30"/>
        </w:rPr>
      </w:pP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稀释浓度（</w:t>
      </w:r>
      <w:r w:rsidRPr="006711FC">
        <w:rPr>
          <w:rFonts w:eastAsia="仿宋_GB2312"/>
          <w:bCs/>
          <w:color w:val="000000"/>
          <w:sz w:val="32"/>
          <w:szCs w:val="32"/>
        </w:rPr>
        <w:t>xi</w:t>
      </w:r>
      <w:r w:rsidRPr="006711FC">
        <w:rPr>
          <w:rFonts w:eastAsia="仿宋_GB2312" w:hint="eastAsia"/>
          <w:bCs/>
          <w:color w:val="000000"/>
          <w:sz w:val="32"/>
          <w:szCs w:val="32"/>
        </w:rPr>
        <w:t>）代入线性回归方程，计算</w:t>
      </w:r>
      <w:r w:rsidRPr="006711FC">
        <w:rPr>
          <w:rFonts w:eastAsia="仿宋_GB2312"/>
          <w:bCs/>
          <w:color w:val="000000"/>
          <w:sz w:val="32"/>
          <w:szCs w:val="32"/>
        </w:rPr>
        <w:t>yi</w:t>
      </w:r>
      <w:r w:rsidRPr="006711FC">
        <w:rPr>
          <w:rFonts w:eastAsia="仿宋_GB2312" w:hint="eastAsia"/>
          <w:bCs/>
          <w:color w:val="000000"/>
          <w:sz w:val="32"/>
          <w:szCs w:val="32"/>
        </w:rPr>
        <w:t>的估计值及</w:t>
      </w:r>
      <w:r w:rsidRPr="006711FC">
        <w:rPr>
          <w:rFonts w:eastAsia="仿宋_GB2312"/>
          <w:bCs/>
          <w:color w:val="000000"/>
          <w:sz w:val="32"/>
          <w:szCs w:val="32"/>
        </w:rPr>
        <w:t>yi</w:t>
      </w:r>
      <w:r w:rsidRPr="006711FC">
        <w:rPr>
          <w:rFonts w:eastAsia="仿宋_GB2312" w:hint="eastAsia"/>
          <w:bCs/>
          <w:color w:val="000000"/>
          <w:sz w:val="32"/>
          <w:szCs w:val="32"/>
        </w:rPr>
        <w:t>与估计值的相对偏差。</w:t>
      </w:r>
    </w:p>
    <w:p w:rsidR="00041249" w:rsidRPr="006711FC" w:rsidRDefault="00041249" w:rsidP="00DD239B">
      <w:pPr>
        <w:adjustRightInd w:val="0"/>
        <w:snapToGrid w:val="0"/>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6</w:t>
      </w:r>
      <w:r w:rsidRPr="006711FC">
        <w:rPr>
          <w:rFonts w:eastAsia="仿宋_GB2312" w:hint="eastAsia"/>
          <w:bCs/>
          <w:color w:val="000000"/>
          <w:sz w:val="32"/>
          <w:szCs w:val="32"/>
        </w:rPr>
        <w:t>精密度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6.1</w:t>
      </w:r>
      <w:r w:rsidRPr="006711FC">
        <w:rPr>
          <w:rFonts w:eastAsia="仿宋_GB2312" w:hint="eastAsia"/>
          <w:bCs/>
          <w:color w:val="000000"/>
          <w:sz w:val="32"/>
          <w:szCs w:val="32"/>
        </w:rPr>
        <w:t>重复性</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用同批号的试剂盒对高低值样本（分为正常范围和病理范围），重复测试至少</w:t>
      </w:r>
      <w:r w:rsidRPr="006711FC">
        <w:rPr>
          <w:rFonts w:eastAsia="仿宋_GB2312"/>
          <w:bCs/>
          <w:color w:val="000000"/>
          <w:sz w:val="32"/>
          <w:szCs w:val="32"/>
        </w:rPr>
        <w:t>10</w:t>
      </w:r>
      <w:r w:rsidRPr="006711FC">
        <w:rPr>
          <w:rFonts w:eastAsia="仿宋_GB2312" w:hint="eastAsia"/>
          <w:bCs/>
          <w:color w:val="000000"/>
          <w:sz w:val="32"/>
          <w:szCs w:val="32"/>
        </w:rPr>
        <w:t>次，分别计算测量值的平均值（</w:t>
      </w:r>
      <w:r w:rsidRPr="006711FC">
        <w:rPr>
          <w:rFonts w:eastAsia="仿宋_GB2312"/>
          <w:bCs/>
          <w:color w:val="000000"/>
          <w:sz w:val="32"/>
          <w:szCs w:val="32"/>
        </w:rPr>
        <w:object w:dxaOrig="221" w:dyaOrig="261">
          <v:shape id="Picture 5" o:spid="_x0000_i1025" type="#_x0000_t75" style="width:10.5pt;height:12.75pt;mso-position-horizontal-relative:page;mso-position-vertical-relative:page" o:ole="" fillcolor="window">
            <v:imagedata r:id="rId10" o:title=""/>
          </v:shape>
          <o:OLEObject Type="Embed" ProgID="Equation.3" ShapeID="Picture 5" DrawAspect="Content" ObjectID="_1536151263" r:id="rId11"/>
        </w:object>
      </w:r>
      <w:r w:rsidRPr="006711FC">
        <w:rPr>
          <w:rFonts w:eastAsia="仿宋_GB2312" w:hint="eastAsia"/>
          <w:bCs/>
          <w:color w:val="000000"/>
          <w:sz w:val="32"/>
          <w:szCs w:val="32"/>
        </w:rPr>
        <w:t>）和标准差（</w:t>
      </w:r>
      <w:r w:rsidRPr="006711FC">
        <w:rPr>
          <w:rFonts w:eastAsia="仿宋_GB2312"/>
          <w:bCs/>
          <w:color w:val="000000"/>
          <w:sz w:val="32"/>
          <w:szCs w:val="32"/>
        </w:rPr>
        <w:t>SD</w:t>
      </w:r>
      <w:r w:rsidRPr="006711FC">
        <w:rPr>
          <w:rFonts w:eastAsia="仿宋_GB2312" w:hint="eastAsia"/>
          <w:bCs/>
          <w:color w:val="000000"/>
          <w:sz w:val="32"/>
          <w:szCs w:val="32"/>
        </w:rPr>
        <w:t>）。计算变异系数（</w:t>
      </w:r>
      <w:r w:rsidRPr="006711FC">
        <w:rPr>
          <w:rFonts w:eastAsia="仿宋_GB2312"/>
          <w:bCs/>
          <w:color w:val="000000"/>
          <w:sz w:val="32"/>
          <w:szCs w:val="32"/>
        </w:rPr>
        <w:t>CV</w:t>
      </w:r>
      <w:r w:rsidRPr="006711FC">
        <w:rPr>
          <w:rFonts w:eastAsia="仿宋_GB2312" w:hint="eastAsia"/>
          <w:bCs/>
          <w:color w:val="000000"/>
          <w:sz w:val="32"/>
          <w:szCs w:val="32"/>
        </w:rPr>
        <w:t>）应不大于</w:t>
      </w:r>
      <w:r w:rsidRPr="006711FC">
        <w:rPr>
          <w:rFonts w:eastAsia="仿宋_GB2312"/>
          <w:bCs/>
          <w:color w:val="000000"/>
          <w:sz w:val="32"/>
          <w:szCs w:val="32"/>
        </w:rPr>
        <w:t>5</w:t>
      </w:r>
      <w:r>
        <w:rPr>
          <w:rFonts w:eastAsia="仿宋_GB2312"/>
          <w:bCs/>
          <w:color w:val="000000"/>
          <w:sz w:val="32"/>
          <w:szCs w:val="32"/>
        </w:rPr>
        <w:t>.0</w:t>
      </w:r>
      <w:r w:rsidRPr="006711FC">
        <w:rPr>
          <w:rFonts w:eastAsia="仿宋_GB2312"/>
          <w:bCs/>
          <w:color w:val="000000"/>
          <w:sz w:val="32"/>
          <w:szCs w:val="32"/>
        </w:rPr>
        <w:t>%</w:t>
      </w:r>
      <w:r w:rsidRPr="006711FC">
        <w:rPr>
          <w:rFonts w:eastAsia="仿宋_GB2312" w:hint="eastAsia"/>
          <w:bCs/>
          <w:color w:val="000000"/>
          <w:sz w:val="32"/>
          <w:szCs w:val="32"/>
        </w:rPr>
        <w:t>。</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6.2</w:t>
      </w:r>
      <w:r w:rsidRPr="006711FC">
        <w:rPr>
          <w:rFonts w:eastAsia="仿宋_GB2312" w:hint="eastAsia"/>
          <w:bCs/>
          <w:color w:val="000000"/>
          <w:sz w:val="32"/>
          <w:szCs w:val="32"/>
        </w:rPr>
        <w:t>批内瓶间差（适用于干粉或冻干试剂）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用高低值样本分别测试同一批号的</w:t>
      </w:r>
      <w:r w:rsidRPr="006711FC">
        <w:rPr>
          <w:rFonts w:eastAsia="仿宋_GB2312"/>
          <w:bCs/>
          <w:color w:val="000000"/>
          <w:sz w:val="32"/>
          <w:szCs w:val="32"/>
        </w:rPr>
        <w:t>20</w:t>
      </w:r>
      <w:r w:rsidRPr="006711FC">
        <w:rPr>
          <w:rFonts w:eastAsia="仿宋_GB2312" w:hint="eastAsia"/>
          <w:bCs/>
          <w:color w:val="000000"/>
          <w:sz w:val="32"/>
          <w:szCs w:val="32"/>
        </w:rPr>
        <w:t>个待检试剂（盒），并计算</w:t>
      </w:r>
      <w:r w:rsidRPr="006711FC">
        <w:rPr>
          <w:rFonts w:eastAsia="仿宋_GB2312"/>
          <w:bCs/>
          <w:color w:val="000000"/>
          <w:sz w:val="32"/>
          <w:szCs w:val="32"/>
        </w:rPr>
        <w:t>20</w:t>
      </w:r>
      <w:r w:rsidRPr="006711FC">
        <w:rPr>
          <w:rFonts w:eastAsia="仿宋_GB2312" w:hint="eastAsia"/>
          <w:bCs/>
          <w:color w:val="000000"/>
          <w:sz w:val="32"/>
          <w:szCs w:val="32"/>
        </w:rPr>
        <w:t>个测量值的平均值（</w:t>
      </w:r>
      <w:r w:rsidRPr="006711FC">
        <w:rPr>
          <w:rFonts w:eastAsia="仿宋_GB2312"/>
          <w:bCs/>
          <w:color w:val="000000"/>
          <w:sz w:val="32"/>
          <w:szCs w:val="32"/>
        </w:rPr>
        <w:object w:dxaOrig="221" w:dyaOrig="261">
          <v:shape id="Picture 6" o:spid="_x0000_i1026" type="#_x0000_t75" style="width:11.25pt;height:12.75pt;mso-position-horizontal-relative:page;mso-position-vertical-relative:page" o:ole="" fillcolor="window">
            <v:imagedata r:id="rId12" o:title=""/>
          </v:shape>
          <o:OLEObject Type="Embed" ProgID="Equation.3" ShapeID="Picture 6" DrawAspect="Content" ObjectID="_1536151264" r:id="rId13"/>
        </w:object>
      </w:r>
      <w:r w:rsidRPr="006711FC">
        <w:rPr>
          <w:rFonts w:eastAsia="仿宋_GB2312"/>
          <w:bCs/>
          <w:color w:val="000000"/>
          <w:sz w:val="32"/>
          <w:szCs w:val="32"/>
          <w:vertAlign w:val="subscript"/>
        </w:rPr>
        <w:t>1</w:t>
      </w:r>
      <w:r w:rsidRPr="006711FC">
        <w:rPr>
          <w:rFonts w:eastAsia="仿宋_GB2312" w:hint="eastAsia"/>
          <w:bCs/>
          <w:color w:val="000000"/>
          <w:sz w:val="32"/>
          <w:szCs w:val="32"/>
        </w:rPr>
        <w:t>）和标准差（</w:t>
      </w:r>
      <w:r w:rsidRPr="006711FC">
        <w:rPr>
          <w:rFonts w:eastAsia="仿宋_GB2312"/>
          <w:bCs/>
          <w:color w:val="000000"/>
          <w:sz w:val="32"/>
          <w:szCs w:val="32"/>
        </w:rPr>
        <w:t>SD</w:t>
      </w:r>
      <w:r w:rsidRPr="006711FC">
        <w:rPr>
          <w:rFonts w:eastAsia="仿宋_GB2312"/>
          <w:bCs/>
          <w:color w:val="000000"/>
          <w:sz w:val="32"/>
          <w:szCs w:val="32"/>
          <w:vertAlign w:val="subscript"/>
        </w:rPr>
        <w:t>1</w:t>
      </w:r>
      <w:r w:rsidRPr="006711FC">
        <w:rPr>
          <w:rFonts w:eastAsia="仿宋_GB2312" w:hint="eastAsia"/>
          <w:bCs/>
          <w:color w:val="000000"/>
          <w:sz w:val="32"/>
          <w:szCs w:val="32"/>
        </w:rPr>
        <w:t>）。</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用高低值</w:t>
      </w:r>
      <w:r>
        <w:rPr>
          <w:rFonts w:eastAsia="仿宋_GB2312" w:hint="eastAsia"/>
          <w:bCs/>
          <w:color w:val="000000"/>
          <w:sz w:val="32"/>
          <w:szCs w:val="32"/>
        </w:rPr>
        <w:t>样本</w:t>
      </w:r>
      <w:r w:rsidRPr="006711FC">
        <w:rPr>
          <w:rFonts w:eastAsia="仿宋_GB2312" w:hint="eastAsia"/>
          <w:bCs/>
          <w:color w:val="000000"/>
          <w:sz w:val="32"/>
          <w:szCs w:val="32"/>
        </w:rPr>
        <w:t>对该批号的</w:t>
      </w:r>
      <w:r w:rsidRPr="006711FC">
        <w:rPr>
          <w:rFonts w:eastAsia="仿宋_GB2312"/>
          <w:bCs/>
          <w:color w:val="000000"/>
          <w:sz w:val="32"/>
          <w:szCs w:val="32"/>
        </w:rPr>
        <w:t>1</w:t>
      </w:r>
      <w:r w:rsidRPr="006711FC">
        <w:rPr>
          <w:rFonts w:eastAsia="仿宋_GB2312" w:hint="eastAsia"/>
          <w:bCs/>
          <w:color w:val="000000"/>
          <w:sz w:val="32"/>
          <w:szCs w:val="32"/>
        </w:rPr>
        <w:t>个待检试剂（盒）重复测试</w:t>
      </w:r>
      <w:r w:rsidRPr="006711FC">
        <w:rPr>
          <w:rFonts w:eastAsia="仿宋_GB2312"/>
          <w:bCs/>
          <w:color w:val="000000"/>
          <w:sz w:val="32"/>
          <w:szCs w:val="32"/>
        </w:rPr>
        <w:t>20</w:t>
      </w:r>
      <w:r w:rsidRPr="006711FC">
        <w:rPr>
          <w:rFonts w:eastAsia="仿宋_GB2312" w:hint="eastAsia"/>
          <w:bCs/>
          <w:color w:val="000000"/>
          <w:sz w:val="32"/>
          <w:szCs w:val="32"/>
        </w:rPr>
        <w:t>次，计算结果的均值（</w:t>
      </w:r>
      <w:r w:rsidRPr="006711FC">
        <w:rPr>
          <w:rFonts w:eastAsia="仿宋_GB2312"/>
          <w:bCs/>
          <w:color w:val="000000"/>
          <w:sz w:val="32"/>
          <w:szCs w:val="32"/>
        </w:rPr>
        <w:object w:dxaOrig="221" w:dyaOrig="261">
          <v:shape id="Picture 7" o:spid="_x0000_i1027" type="#_x0000_t75" style="width:10.5pt;height:12.75pt;mso-position-horizontal-relative:page;mso-position-vertical-relative:page" o:ole="" fillcolor="window">
            <v:imagedata r:id="rId14" o:title=""/>
          </v:shape>
          <o:OLEObject Type="Embed" ProgID="Equation.3" ShapeID="Picture 7" DrawAspect="Content" ObjectID="_1536151265" r:id="rId15"/>
        </w:object>
      </w:r>
      <w:r w:rsidRPr="006711FC">
        <w:rPr>
          <w:rFonts w:eastAsia="仿宋_GB2312"/>
          <w:bCs/>
          <w:color w:val="000000"/>
          <w:sz w:val="32"/>
          <w:szCs w:val="32"/>
          <w:vertAlign w:val="subscript"/>
        </w:rPr>
        <w:t>2</w:t>
      </w:r>
      <w:r w:rsidRPr="006711FC">
        <w:rPr>
          <w:rFonts w:eastAsia="仿宋_GB2312" w:hint="eastAsia"/>
          <w:bCs/>
          <w:color w:val="000000"/>
          <w:sz w:val="32"/>
          <w:szCs w:val="32"/>
        </w:rPr>
        <w:t>）和标准差（</w:t>
      </w:r>
      <w:r w:rsidRPr="006711FC">
        <w:rPr>
          <w:rFonts w:eastAsia="仿宋_GB2312"/>
          <w:bCs/>
          <w:color w:val="000000"/>
          <w:sz w:val="32"/>
          <w:szCs w:val="32"/>
        </w:rPr>
        <w:t>SD</w:t>
      </w:r>
      <w:r w:rsidRPr="006711FC">
        <w:rPr>
          <w:rFonts w:eastAsia="仿宋_GB2312"/>
          <w:bCs/>
          <w:color w:val="000000"/>
          <w:sz w:val="32"/>
          <w:szCs w:val="32"/>
          <w:vertAlign w:val="subscript"/>
        </w:rPr>
        <w:t>2</w:t>
      </w:r>
      <w:r w:rsidRPr="006711FC">
        <w:rPr>
          <w:rFonts w:eastAsia="仿宋_GB2312" w:hint="eastAsia"/>
          <w:bCs/>
          <w:color w:val="000000"/>
          <w:sz w:val="32"/>
          <w:szCs w:val="32"/>
        </w:rPr>
        <w:t>）。按式（</w:t>
      </w:r>
      <w:r w:rsidRPr="006711FC">
        <w:rPr>
          <w:rFonts w:eastAsia="仿宋_GB2312"/>
          <w:bCs/>
          <w:color w:val="000000"/>
          <w:sz w:val="32"/>
          <w:szCs w:val="32"/>
        </w:rPr>
        <w:t>2</w:t>
      </w:r>
      <w:r w:rsidRPr="006711FC">
        <w:rPr>
          <w:rFonts w:eastAsia="仿宋_GB2312" w:hint="eastAsia"/>
          <w:bCs/>
          <w:color w:val="000000"/>
          <w:sz w:val="32"/>
          <w:szCs w:val="32"/>
        </w:rPr>
        <w:t>）、式（</w:t>
      </w:r>
      <w:r w:rsidRPr="006711FC">
        <w:rPr>
          <w:rFonts w:eastAsia="仿宋_GB2312"/>
          <w:bCs/>
          <w:color w:val="000000"/>
          <w:sz w:val="32"/>
          <w:szCs w:val="32"/>
        </w:rPr>
        <w:t>3</w:t>
      </w:r>
      <w:r w:rsidRPr="006711FC">
        <w:rPr>
          <w:rFonts w:eastAsia="仿宋_GB2312" w:hint="eastAsia"/>
          <w:bCs/>
          <w:color w:val="000000"/>
          <w:sz w:val="32"/>
          <w:szCs w:val="32"/>
        </w:rPr>
        <w:t>）计算瓶间差的变异系数（</w:t>
      </w:r>
      <w:r w:rsidRPr="006711FC">
        <w:rPr>
          <w:rFonts w:eastAsia="仿宋_GB2312"/>
          <w:bCs/>
          <w:color w:val="000000"/>
          <w:sz w:val="32"/>
          <w:szCs w:val="32"/>
        </w:rPr>
        <w:t>CV</w:t>
      </w:r>
      <w:r w:rsidRPr="006711FC">
        <w:rPr>
          <w:rFonts w:eastAsia="仿宋_GB2312" w:hint="eastAsia"/>
          <w:bCs/>
          <w:color w:val="000000"/>
          <w:sz w:val="32"/>
          <w:szCs w:val="32"/>
        </w:rPr>
        <w:t>），批内瓶间差均应不大于</w:t>
      </w:r>
      <w:r w:rsidRPr="006711FC">
        <w:rPr>
          <w:rFonts w:eastAsia="仿宋_GB2312"/>
          <w:bCs/>
          <w:color w:val="000000"/>
          <w:sz w:val="32"/>
          <w:szCs w:val="32"/>
        </w:rPr>
        <w:t>5</w:t>
      </w:r>
      <w:r>
        <w:rPr>
          <w:rFonts w:eastAsia="仿宋_GB2312"/>
          <w:bCs/>
          <w:color w:val="000000"/>
          <w:sz w:val="32"/>
          <w:szCs w:val="32"/>
        </w:rPr>
        <w:t>.0</w:t>
      </w:r>
      <w:r w:rsidRPr="006711FC">
        <w:rPr>
          <w:rFonts w:eastAsia="仿宋_GB2312"/>
          <w:bCs/>
          <w:color w:val="000000"/>
          <w:sz w:val="32"/>
          <w:szCs w:val="32"/>
        </w:rPr>
        <w:t>%</w:t>
      </w:r>
      <w:r w:rsidRPr="006711FC">
        <w:rPr>
          <w:rFonts w:eastAsia="仿宋_GB2312" w:hint="eastAsia"/>
          <w:bCs/>
          <w:color w:val="000000"/>
          <w:sz w:val="32"/>
          <w:szCs w:val="32"/>
        </w:rPr>
        <w:t>。</w:t>
      </w:r>
    </w:p>
    <w:p w:rsidR="00041249" w:rsidRPr="006711FC" w:rsidRDefault="00A122CD" w:rsidP="00DD239B">
      <w:pPr>
        <w:spacing w:line="520" w:lineRule="exact"/>
        <w:ind w:firstLineChars="200" w:firstLine="420"/>
      </w:pPr>
      <w:r>
        <w:rPr>
          <w:noProof/>
        </w:rPr>
        <w:drawing>
          <wp:anchor distT="0" distB="0" distL="114300" distR="114300" simplePos="0" relativeHeight="251650048" behindDoc="1" locked="0" layoutInCell="1" allowOverlap="0">
            <wp:simplePos x="0" y="0"/>
            <wp:positionH relativeFrom="column">
              <wp:posOffset>266700</wp:posOffset>
            </wp:positionH>
            <wp:positionV relativeFrom="paragraph">
              <wp:posOffset>304165</wp:posOffset>
            </wp:positionV>
            <wp:extent cx="4552315" cy="1201420"/>
            <wp:effectExtent l="19050" t="0" r="635" b="0"/>
            <wp:wrapTight wrapText="bothSides">
              <wp:wrapPolygon edited="0">
                <wp:start x="-90" y="0"/>
                <wp:lineTo x="-90" y="21235"/>
                <wp:lineTo x="21603" y="21235"/>
                <wp:lineTo x="21603" y="0"/>
                <wp:lineTo x="-90" y="0"/>
              </wp:wrapPolygon>
            </wp:wrapTight>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
                    <pic:cNvPicPr>
                      <a:picLocks noChangeAspect="1" noChangeArrowheads="1"/>
                    </pic:cNvPicPr>
                  </pic:nvPicPr>
                  <pic:blipFill>
                    <a:blip r:embed="rId16"/>
                    <a:srcRect/>
                    <a:stretch>
                      <a:fillRect/>
                    </a:stretch>
                  </pic:blipFill>
                  <pic:spPr bwMode="auto">
                    <a:xfrm>
                      <a:off x="0" y="0"/>
                      <a:ext cx="4552315" cy="1201420"/>
                    </a:xfrm>
                    <a:prstGeom prst="rect">
                      <a:avLst/>
                    </a:prstGeom>
                    <a:noFill/>
                  </pic:spPr>
                </pic:pic>
              </a:graphicData>
            </a:graphic>
          </wp:anchor>
        </w:drawing>
      </w:r>
    </w:p>
    <w:p w:rsidR="00041249" w:rsidRPr="006711FC" w:rsidRDefault="00041249" w:rsidP="00DD239B">
      <w:pPr>
        <w:spacing w:line="520" w:lineRule="exact"/>
        <w:ind w:firstLineChars="200" w:firstLine="420"/>
      </w:pPr>
    </w:p>
    <w:p w:rsidR="00041249" w:rsidRPr="006711FC" w:rsidRDefault="00041249" w:rsidP="00DD239B">
      <w:pPr>
        <w:spacing w:line="520" w:lineRule="exact"/>
        <w:ind w:firstLineChars="200" w:firstLine="420"/>
      </w:pP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当</w:t>
      </w:r>
      <w:r w:rsidRPr="006711FC">
        <w:rPr>
          <w:rFonts w:eastAsia="仿宋_GB2312"/>
          <w:bCs/>
          <w:color w:val="000000"/>
          <w:sz w:val="32"/>
          <w:szCs w:val="32"/>
        </w:rPr>
        <w:t>s</w:t>
      </w:r>
      <w:r w:rsidRPr="006711FC">
        <w:rPr>
          <w:rFonts w:eastAsia="仿宋_GB2312"/>
          <w:bCs/>
          <w:color w:val="000000"/>
          <w:sz w:val="32"/>
          <w:szCs w:val="32"/>
          <w:vertAlign w:val="subscript"/>
        </w:rPr>
        <w:t>1</w:t>
      </w:r>
      <w:r w:rsidRPr="006711FC">
        <w:rPr>
          <w:rFonts w:eastAsia="仿宋_GB2312" w:hint="eastAsia"/>
          <w:bCs/>
          <w:color w:val="000000"/>
          <w:sz w:val="32"/>
          <w:szCs w:val="32"/>
        </w:rPr>
        <w:t>＜</w:t>
      </w:r>
      <w:r w:rsidRPr="006711FC">
        <w:rPr>
          <w:rFonts w:eastAsia="仿宋_GB2312"/>
          <w:bCs/>
          <w:color w:val="000000"/>
          <w:sz w:val="32"/>
          <w:szCs w:val="32"/>
        </w:rPr>
        <w:t>s</w:t>
      </w:r>
      <w:r w:rsidRPr="006711FC">
        <w:rPr>
          <w:rFonts w:eastAsia="仿宋_GB2312"/>
          <w:bCs/>
          <w:color w:val="000000"/>
          <w:sz w:val="32"/>
          <w:szCs w:val="32"/>
          <w:vertAlign w:val="subscript"/>
        </w:rPr>
        <w:t>2</w:t>
      </w:r>
      <w:r w:rsidRPr="006711FC">
        <w:rPr>
          <w:rFonts w:eastAsia="仿宋_GB2312" w:hint="eastAsia"/>
          <w:bCs/>
          <w:color w:val="000000"/>
          <w:sz w:val="32"/>
          <w:szCs w:val="32"/>
        </w:rPr>
        <w:t>时，令</w:t>
      </w:r>
      <w:r w:rsidRPr="006711FC">
        <w:rPr>
          <w:rFonts w:eastAsia="仿宋_GB2312"/>
          <w:bCs/>
          <w:color w:val="000000"/>
          <w:sz w:val="32"/>
          <w:szCs w:val="32"/>
        </w:rPr>
        <w:t>CV=0</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lastRenderedPageBreak/>
        <w:t>2.</w:t>
      </w:r>
      <w:r>
        <w:rPr>
          <w:rFonts w:eastAsia="仿宋_GB2312"/>
          <w:bCs/>
          <w:color w:val="000000"/>
          <w:sz w:val="32"/>
          <w:szCs w:val="32"/>
        </w:rPr>
        <w:t>1.</w:t>
      </w:r>
      <w:r w:rsidRPr="006711FC">
        <w:rPr>
          <w:rFonts w:eastAsia="仿宋_GB2312"/>
          <w:bCs/>
          <w:color w:val="000000"/>
          <w:sz w:val="32"/>
          <w:szCs w:val="32"/>
        </w:rPr>
        <w:t>6.3</w:t>
      </w:r>
      <w:r w:rsidRPr="006711FC">
        <w:rPr>
          <w:rFonts w:eastAsia="仿宋_GB2312" w:hint="eastAsia"/>
          <w:bCs/>
          <w:color w:val="000000"/>
          <w:sz w:val="32"/>
          <w:szCs w:val="32"/>
        </w:rPr>
        <w:t>批间差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用同一份样本分别测试</w:t>
      </w:r>
      <w:r w:rsidRPr="006711FC">
        <w:rPr>
          <w:rFonts w:eastAsia="仿宋_GB2312"/>
          <w:bCs/>
          <w:color w:val="000000"/>
          <w:sz w:val="32"/>
          <w:szCs w:val="32"/>
        </w:rPr>
        <w:t>3</w:t>
      </w:r>
      <w:r w:rsidRPr="006711FC">
        <w:rPr>
          <w:rFonts w:eastAsia="仿宋_GB2312" w:hint="eastAsia"/>
          <w:bCs/>
          <w:color w:val="000000"/>
          <w:sz w:val="32"/>
          <w:szCs w:val="32"/>
        </w:rPr>
        <w:t>个不同批号的试剂（盒），每个批号测试</w:t>
      </w:r>
      <w:r w:rsidRPr="006711FC">
        <w:rPr>
          <w:rFonts w:eastAsia="仿宋_GB2312"/>
          <w:bCs/>
          <w:color w:val="000000"/>
          <w:sz w:val="32"/>
          <w:szCs w:val="32"/>
        </w:rPr>
        <w:t>3</w:t>
      </w:r>
      <w:r w:rsidRPr="006711FC">
        <w:rPr>
          <w:rFonts w:eastAsia="仿宋_GB2312" w:hint="eastAsia"/>
          <w:bCs/>
          <w:color w:val="000000"/>
          <w:sz w:val="32"/>
          <w:szCs w:val="32"/>
        </w:rPr>
        <w:t>次，分别计算每批</w:t>
      </w:r>
      <w:r w:rsidRPr="006711FC">
        <w:rPr>
          <w:rFonts w:eastAsia="仿宋_GB2312"/>
          <w:bCs/>
          <w:color w:val="000000"/>
          <w:sz w:val="32"/>
          <w:szCs w:val="32"/>
        </w:rPr>
        <w:t>3</w:t>
      </w:r>
      <w:r w:rsidRPr="006711FC">
        <w:rPr>
          <w:rFonts w:eastAsia="仿宋_GB2312" w:hint="eastAsia"/>
          <w:bCs/>
          <w:color w:val="000000"/>
          <w:sz w:val="32"/>
          <w:szCs w:val="32"/>
        </w:rPr>
        <w:t>次测定的均值</w:t>
      </w:r>
      <w:r w:rsidRPr="006711FC">
        <w:rPr>
          <w:rFonts w:eastAsia="仿宋_GB2312"/>
          <w:bCs/>
          <w:color w:val="000000"/>
          <w:sz w:val="32"/>
          <w:szCs w:val="32"/>
        </w:rPr>
        <w:object w:dxaOrig="241" w:dyaOrig="361">
          <v:shape id="Picture 10" o:spid="_x0000_i1028" type="#_x0000_t75" style="width:12pt;height:18pt;mso-position-horizontal-relative:page;mso-position-vertical-relative:page" o:ole="">
            <v:imagedata r:id="rId17" o:title=""/>
          </v:shape>
          <o:OLEObject Type="Embed" ProgID="Equation.3" ShapeID="Picture 10" DrawAspect="Content" ObjectID="_1536151266" r:id="rId18"/>
        </w:object>
      </w:r>
      <w:r w:rsidRPr="006711FC">
        <w:rPr>
          <w:rFonts w:eastAsia="仿宋_GB2312"/>
          <w:bCs/>
          <w:color w:val="000000"/>
          <w:sz w:val="32"/>
          <w:szCs w:val="32"/>
        </w:rPr>
        <w:t>(i=1,2,3)</w:t>
      </w:r>
      <w:r w:rsidRPr="006711FC">
        <w:rPr>
          <w:rFonts w:eastAsia="仿宋_GB2312" w:hint="eastAsia"/>
          <w:bCs/>
          <w:color w:val="000000"/>
          <w:sz w:val="32"/>
          <w:szCs w:val="32"/>
        </w:rPr>
        <w:t>，按公式（</w:t>
      </w:r>
      <w:r w:rsidRPr="006711FC">
        <w:rPr>
          <w:rFonts w:eastAsia="仿宋_GB2312"/>
          <w:bCs/>
          <w:color w:val="000000"/>
          <w:sz w:val="32"/>
          <w:szCs w:val="32"/>
        </w:rPr>
        <w:t>4</w:t>
      </w:r>
      <w:r w:rsidRPr="006711FC">
        <w:rPr>
          <w:rFonts w:eastAsia="仿宋_GB2312" w:hint="eastAsia"/>
          <w:bCs/>
          <w:color w:val="000000"/>
          <w:sz w:val="32"/>
          <w:szCs w:val="32"/>
        </w:rPr>
        <w:t>）、（</w:t>
      </w:r>
      <w:r w:rsidRPr="006711FC">
        <w:rPr>
          <w:rFonts w:eastAsia="仿宋_GB2312"/>
          <w:bCs/>
          <w:color w:val="000000"/>
          <w:sz w:val="32"/>
          <w:szCs w:val="32"/>
        </w:rPr>
        <w:t>5</w:t>
      </w:r>
      <w:r w:rsidRPr="006711FC">
        <w:rPr>
          <w:rFonts w:eastAsia="仿宋_GB2312" w:hint="eastAsia"/>
          <w:bCs/>
          <w:color w:val="000000"/>
          <w:sz w:val="32"/>
          <w:szCs w:val="32"/>
        </w:rPr>
        <w:t>）计算相对极差（</w:t>
      </w:r>
      <w:r w:rsidRPr="006711FC">
        <w:rPr>
          <w:rFonts w:eastAsia="仿宋_GB2312"/>
          <w:bCs/>
          <w:color w:val="000000"/>
          <w:sz w:val="32"/>
          <w:szCs w:val="32"/>
        </w:rPr>
        <w:t>R</w:t>
      </w:r>
      <w:r w:rsidRPr="006711FC">
        <w:rPr>
          <w:rFonts w:eastAsia="仿宋_GB2312" w:hint="eastAsia"/>
          <w:bCs/>
          <w:color w:val="000000"/>
          <w:sz w:val="32"/>
          <w:szCs w:val="32"/>
        </w:rPr>
        <w:t>）。</w:t>
      </w:r>
    </w:p>
    <w:p w:rsidR="00041249" w:rsidRPr="006711FC" w:rsidRDefault="00A122CD" w:rsidP="00DD239B">
      <w:pPr>
        <w:spacing w:line="520" w:lineRule="exact"/>
        <w:ind w:firstLineChars="200" w:firstLine="420"/>
        <w:rPr>
          <w:rFonts w:ascii="仿宋_GB2312" w:eastAsia="仿宋_GB2312" w:cs="仿宋_GB2312"/>
          <w:bCs/>
          <w:color w:val="000000"/>
          <w:sz w:val="30"/>
          <w:szCs w:val="30"/>
        </w:rPr>
      </w:pPr>
      <w:r>
        <w:rPr>
          <w:noProof/>
        </w:rPr>
        <w:drawing>
          <wp:anchor distT="0" distB="0" distL="114300" distR="114300" simplePos="0" relativeHeight="251651072" behindDoc="0" locked="0" layoutInCell="1" allowOverlap="1">
            <wp:simplePos x="0" y="0"/>
            <wp:positionH relativeFrom="column">
              <wp:posOffset>381635</wp:posOffset>
            </wp:positionH>
            <wp:positionV relativeFrom="paragraph">
              <wp:posOffset>20955</wp:posOffset>
            </wp:positionV>
            <wp:extent cx="4657090" cy="1209040"/>
            <wp:effectExtent l="19050" t="0" r="0" b="0"/>
            <wp:wrapSquare wrapText="bothSides"/>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2"/>
                    <pic:cNvPicPr>
                      <a:picLocks noChangeAspect="1" noChangeArrowheads="1"/>
                    </pic:cNvPicPr>
                  </pic:nvPicPr>
                  <pic:blipFill>
                    <a:blip r:embed="rId19"/>
                    <a:srcRect/>
                    <a:stretch>
                      <a:fillRect/>
                    </a:stretch>
                  </pic:blipFill>
                  <pic:spPr bwMode="auto">
                    <a:xfrm>
                      <a:off x="0" y="0"/>
                      <a:ext cx="4657090" cy="1209040"/>
                    </a:xfrm>
                    <a:prstGeom prst="rect">
                      <a:avLst/>
                    </a:prstGeom>
                    <a:noFill/>
                  </pic:spPr>
                </pic:pic>
              </a:graphicData>
            </a:graphic>
          </wp:anchor>
        </w:drawing>
      </w:r>
    </w:p>
    <w:p w:rsidR="00041249" w:rsidRPr="006711FC" w:rsidRDefault="00041249" w:rsidP="00DD239B">
      <w:pPr>
        <w:spacing w:line="520" w:lineRule="exact"/>
        <w:ind w:firstLineChars="200" w:firstLine="600"/>
        <w:rPr>
          <w:rFonts w:ascii="仿宋_GB2312" w:eastAsia="仿宋_GB2312" w:cs="仿宋_GB2312"/>
          <w:bCs/>
          <w:color w:val="000000"/>
          <w:sz w:val="30"/>
          <w:szCs w:val="30"/>
        </w:rPr>
      </w:pPr>
    </w:p>
    <w:p w:rsidR="00041249" w:rsidRPr="006711FC" w:rsidRDefault="00041249" w:rsidP="00DD239B">
      <w:pPr>
        <w:spacing w:line="520" w:lineRule="exact"/>
        <w:ind w:firstLineChars="200" w:firstLine="600"/>
        <w:rPr>
          <w:rFonts w:ascii="仿宋_GB2312" w:eastAsia="仿宋_GB2312" w:cs="仿宋_GB2312"/>
          <w:bCs/>
          <w:color w:val="000000"/>
          <w:sz w:val="30"/>
          <w:szCs w:val="30"/>
        </w:rPr>
      </w:pP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ascii="仿宋_GB2312" w:eastAsia="仿宋_GB2312" w:cs="仿宋_GB2312" w:hint="eastAsia"/>
          <w:bCs/>
          <w:color w:val="000000"/>
          <w:sz w:val="32"/>
          <w:szCs w:val="32"/>
        </w:rPr>
        <w:t>式中：</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object w:dxaOrig="461" w:dyaOrig="361">
          <v:shape id="Picture 13" o:spid="_x0000_i1029" type="#_x0000_t75" style="width:23.25pt;height:18pt;mso-position-horizontal-relative:page;mso-position-vertical-relative:page" o:ole="">
            <v:imagedata r:id="rId20" o:title=""/>
          </v:shape>
          <o:OLEObject Type="Embed" ProgID="Equation.3" ShapeID="Picture 13" DrawAspect="Content" ObjectID="_1536151267" r:id="rId21"/>
        </w:object>
      </w:r>
      <w:r w:rsidRPr="006711FC">
        <w:rPr>
          <w:rFonts w:eastAsia="仿宋_GB2312"/>
          <w:bCs/>
          <w:color w:val="000000"/>
          <w:sz w:val="32"/>
          <w:szCs w:val="32"/>
        </w:rPr>
        <w:t>——</w:t>
      </w:r>
      <w:r w:rsidRPr="006711FC">
        <w:rPr>
          <w:rFonts w:eastAsia="仿宋_GB2312"/>
          <w:bCs/>
          <w:color w:val="000000"/>
          <w:sz w:val="32"/>
          <w:szCs w:val="32"/>
        </w:rPr>
        <w:object w:dxaOrig="241" w:dyaOrig="361">
          <v:shape id="Picture 14" o:spid="_x0000_i1030" type="#_x0000_t75" style="width:12pt;height:18pt;mso-position-horizontal-relative:page;mso-position-vertical-relative:page" o:ole="">
            <v:imagedata r:id="rId17" o:title=""/>
          </v:shape>
          <o:OLEObject Type="Embed" ProgID="Equation.3" ShapeID="Picture 14" DrawAspect="Content" ObjectID="_1536151268" r:id="rId22"/>
        </w:object>
      </w:r>
      <w:r w:rsidRPr="006711FC">
        <w:rPr>
          <w:rFonts w:eastAsia="仿宋_GB2312" w:hint="eastAsia"/>
          <w:bCs/>
          <w:color w:val="000000"/>
          <w:sz w:val="32"/>
          <w:szCs w:val="32"/>
        </w:rPr>
        <w:t>中的最大值；</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object w:dxaOrig="421" w:dyaOrig="341">
          <v:shape id="Picture 15" o:spid="_x0000_i1031" type="#_x0000_t75" style="width:21pt;height:17.25pt;mso-position-horizontal-relative:page;mso-position-vertical-relative:page" o:ole="">
            <v:imagedata r:id="rId23" o:title=""/>
          </v:shape>
          <o:OLEObject Type="Embed" ProgID="Equation.3" ShapeID="Picture 15" DrawAspect="Content" ObjectID="_1536151269" r:id="rId24"/>
        </w:object>
      </w:r>
      <w:r w:rsidRPr="006711FC">
        <w:rPr>
          <w:rFonts w:eastAsia="仿宋_GB2312"/>
          <w:bCs/>
          <w:color w:val="000000"/>
          <w:sz w:val="32"/>
          <w:szCs w:val="32"/>
        </w:rPr>
        <w:t>——</w:t>
      </w:r>
      <w:r w:rsidRPr="006711FC">
        <w:rPr>
          <w:rFonts w:eastAsia="仿宋_GB2312"/>
          <w:bCs/>
          <w:color w:val="000000"/>
          <w:sz w:val="32"/>
          <w:szCs w:val="32"/>
        </w:rPr>
        <w:object w:dxaOrig="241" w:dyaOrig="361">
          <v:shape id="Picture 16" o:spid="_x0000_i1032" type="#_x0000_t75" style="width:12pt;height:18pt;mso-position-horizontal-relative:page;mso-position-vertical-relative:page" o:ole="">
            <v:imagedata r:id="rId17" o:title=""/>
          </v:shape>
          <o:OLEObject Type="Embed" ProgID="Equation.3" ShapeID="Picture 16" DrawAspect="Content" ObjectID="_1536151270" r:id="rId25"/>
        </w:object>
      </w:r>
      <w:r w:rsidRPr="006711FC">
        <w:rPr>
          <w:rFonts w:eastAsia="仿宋_GB2312" w:hint="eastAsia"/>
          <w:bCs/>
          <w:color w:val="000000"/>
          <w:sz w:val="32"/>
          <w:szCs w:val="32"/>
        </w:rPr>
        <w:t>中的最小值。</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试剂（盒）批间差应不大于</w:t>
      </w:r>
      <w:r w:rsidRPr="006711FC">
        <w:rPr>
          <w:rFonts w:eastAsia="仿宋_GB2312"/>
          <w:bCs/>
          <w:color w:val="000000"/>
          <w:sz w:val="32"/>
          <w:szCs w:val="32"/>
        </w:rPr>
        <w:t>10.0%</w:t>
      </w:r>
      <w:r w:rsidRPr="006711FC">
        <w:rPr>
          <w:rFonts w:eastAsia="仿宋_GB2312" w:hint="eastAsia"/>
          <w:bCs/>
          <w:color w:val="000000"/>
          <w:sz w:val="32"/>
          <w:szCs w:val="32"/>
        </w:rPr>
        <w:t>。</w:t>
      </w:r>
    </w:p>
    <w:p w:rsidR="00041249" w:rsidRPr="006711FC" w:rsidRDefault="00041249" w:rsidP="00DD239B">
      <w:pPr>
        <w:adjustRightInd w:val="0"/>
        <w:snapToGrid w:val="0"/>
        <w:spacing w:line="520" w:lineRule="exact"/>
        <w:ind w:firstLineChars="200" w:firstLine="640"/>
        <w:rPr>
          <w:rFonts w:eastAsia="仿宋_GB2312"/>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7</w:t>
      </w:r>
      <w:r w:rsidRPr="006711FC">
        <w:rPr>
          <w:rFonts w:eastAsia="仿宋_GB2312" w:hint="eastAsia"/>
          <w:color w:val="000000"/>
          <w:sz w:val="32"/>
          <w:szCs w:val="32"/>
        </w:rPr>
        <w:t>准确度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可选用以下方法进行验证；优先采用相对偏差的方法。</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7.1</w:t>
      </w:r>
      <w:r w:rsidRPr="006711FC">
        <w:rPr>
          <w:rFonts w:eastAsia="仿宋_GB2312" w:hint="eastAsia"/>
          <w:bCs/>
          <w:color w:val="000000"/>
          <w:sz w:val="32"/>
          <w:szCs w:val="32"/>
        </w:rPr>
        <w:t>相对偏差：相对偏差应不超过</w:t>
      </w:r>
      <w:r w:rsidRPr="006711FC">
        <w:rPr>
          <w:rFonts w:eastAsia="仿宋_GB2312"/>
          <w:bCs/>
          <w:color w:val="000000"/>
          <w:sz w:val="32"/>
          <w:szCs w:val="32"/>
        </w:rPr>
        <w:t>±15.0%</w:t>
      </w:r>
      <w:r w:rsidRPr="006711FC">
        <w:rPr>
          <w:rFonts w:eastAsia="仿宋_GB2312" w:hint="eastAsia"/>
          <w:bCs/>
          <w:color w:val="000000"/>
          <w:sz w:val="32"/>
          <w:szCs w:val="32"/>
        </w:rPr>
        <w:t>。</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用参考物质或有证参考物质（</w:t>
      </w:r>
      <w:r w:rsidRPr="006711FC">
        <w:rPr>
          <w:rFonts w:eastAsia="仿宋_GB2312"/>
          <w:bCs/>
          <w:color w:val="000000"/>
          <w:sz w:val="32"/>
          <w:szCs w:val="32"/>
        </w:rPr>
        <w:t>CRM</w:t>
      </w:r>
      <w:r w:rsidRPr="006711FC">
        <w:rPr>
          <w:rFonts w:eastAsia="仿宋_GB2312" w:hint="eastAsia"/>
          <w:bCs/>
          <w:color w:val="000000"/>
          <w:sz w:val="32"/>
          <w:szCs w:val="32"/>
        </w:rPr>
        <w:t>）对试剂（盒）进行测试，重复检测</w:t>
      </w:r>
      <w:r w:rsidRPr="006711FC">
        <w:rPr>
          <w:rFonts w:eastAsia="仿宋_GB2312"/>
          <w:bCs/>
          <w:color w:val="000000"/>
          <w:sz w:val="32"/>
          <w:szCs w:val="32"/>
        </w:rPr>
        <w:t>3</w:t>
      </w:r>
      <w:r w:rsidRPr="006711FC">
        <w:rPr>
          <w:rFonts w:eastAsia="仿宋_GB2312" w:hint="eastAsia"/>
          <w:bCs/>
          <w:color w:val="000000"/>
          <w:sz w:val="32"/>
          <w:szCs w:val="32"/>
        </w:rPr>
        <w:t>次，取测试结果均值（</w:t>
      </w:r>
      <w:r w:rsidRPr="006711FC">
        <w:rPr>
          <w:rFonts w:eastAsia="仿宋_GB2312"/>
          <w:bCs/>
          <w:color w:val="000000"/>
          <w:sz w:val="32"/>
          <w:szCs w:val="32"/>
        </w:rPr>
        <w:t>M</w:t>
      </w:r>
      <w:r w:rsidRPr="006711FC">
        <w:rPr>
          <w:rFonts w:eastAsia="仿宋_GB2312" w:hint="eastAsia"/>
          <w:bCs/>
          <w:color w:val="000000"/>
          <w:sz w:val="32"/>
          <w:szCs w:val="32"/>
        </w:rPr>
        <w:t>）按式（</w:t>
      </w:r>
      <w:r w:rsidRPr="006711FC">
        <w:rPr>
          <w:rFonts w:eastAsia="仿宋_GB2312"/>
          <w:bCs/>
          <w:color w:val="000000"/>
          <w:sz w:val="32"/>
          <w:szCs w:val="32"/>
        </w:rPr>
        <w:t>6</w:t>
      </w:r>
      <w:r w:rsidRPr="006711FC">
        <w:rPr>
          <w:rFonts w:eastAsia="仿宋_GB2312" w:hint="eastAsia"/>
          <w:bCs/>
          <w:color w:val="000000"/>
          <w:sz w:val="32"/>
          <w:szCs w:val="32"/>
        </w:rPr>
        <w:t>）计算相对偏差（</w:t>
      </w:r>
      <w:r w:rsidRPr="006711FC">
        <w:rPr>
          <w:rFonts w:eastAsia="仿宋_GB2312"/>
          <w:bCs/>
          <w:color w:val="000000"/>
          <w:sz w:val="32"/>
          <w:szCs w:val="32"/>
        </w:rPr>
        <w:t>B</w:t>
      </w:r>
      <w:r w:rsidRPr="006711FC">
        <w:rPr>
          <w:rFonts w:eastAsia="仿宋_GB2312" w:hint="eastAsia"/>
          <w:bCs/>
          <w:color w:val="000000"/>
          <w:sz w:val="32"/>
          <w:szCs w:val="32"/>
        </w:rPr>
        <w:t>）。</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kern w:val="0"/>
          <w:sz w:val="32"/>
          <w:szCs w:val="32"/>
        </w:rPr>
        <w:t>或用由参考方法定值的高、低</w:t>
      </w:r>
      <w:r w:rsidRPr="006711FC">
        <w:rPr>
          <w:rFonts w:eastAsia="仿宋_GB2312"/>
          <w:kern w:val="0"/>
          <w:sz w:val="32"/>
          <w:szCs w:val="32"/>
        </w:rPr>
        <w:t>2</w:t>
      </w:r>
      <w:r w:rsidRPr="006711FC">
        <w:rPr>
          <w:rFonts w:eastAsia="仿宋_GB2312" w:hint="eastAsia"/>
          <w:kern w:val="0"/>
          <w:sz w:val="32"/>
          <w:szCs w:val="32"/>
        </w:rPr>
        <w:t>个浓度的人血清</w:t>
      </w:r>
      <w:r w:rsidRPr="006711FC">
        <w:rPr>
          <w:rFonts w:eastAsia="仿宋_GB2312"/>
          <w:kern w:val="0"/>
          <w:sz w:val="32"/>
          <w:szCs w:val="32"/>
        </w:rPr>
        <w:t>/</w:t>
      </w:r>
      <w:r w:rsidRPr="006711FC">
        <w:rPr>
          <w:rFonts w:eastAsia="仿宋_GB2312" w:hint="eastAsia"/>
          <w:kern w:val="0"/>
          <w:sz w:val="32"/>
          <w:szCs w:val="32"/>
        </w:rPr>
        <w:t>血浆样本</w:t>
      </w:r>
      <w:r w:rsidRPr="006711FC">
        <w:rPr>
          <w:rFonts w:eastAsia="仿宋_GB2312" w:hint="eastAsia"/>
          <w:bCs/>
          <w:color w:val="000000"/>
          <w:sz w:val="32"/>
          <w:szCs w:val="32"/>
        </w:rPr>
        <w:t>（可参照</w:t>
      </w:r>
      <w:r w:rsidRPr="006711FC">
        <w:rPr>
          <w:rFonts w:eastAsia="仿宋_GB2312"/>
          <w:bCs/>
          <w:color w:val="000000"/>
          <w:sz w:val="32"/>
          <w:szCs w:val="32"/>
        </w:rPr>
        <w:t>EP6-A</w:t>
      </w:r>
      <w:r w:rsidRPr="006711FC">
        <w:rPr>
          <w:rFonts w:eastAsia="仿宋_GB2312" w:hint="eastAsia"/>
          <w:bCs/>
          <w:color w:val="000000"/>
          <w:sz w:val="32"/>
          <w:szCs w:val="32"/>
        </w:rPr>
        <w:t>的要求适当添加被测物，以获得高浓度的样本）</w:t>
      </w:r>
      <w:r w:rsidRPr="006711FC">
        <w:rPr>
          <w:rFonts w:eastAsia="仿宋_GB2312" w:hint="eastAsia"/>
          <w:kern w:val="0"/>
          <w:sz w:val="32"/>
          <w:szCs w:val="32"/>
        </w:rPr>
        <w:t>对试剂盒进行测试，每个浓度样本重复测定</w:t>
      </w:r>
      <w:r w:rsidRPr="006711FC">
        <w:rPr>
          <w:rFonts w:eastAsia="仿宋_GB2312"/>
          <w:kern w:val="0"/>
          <w:sz w:val="32"/>
          <w:szCs w:val="32"/>
        </w:rPr>
        <w:t>3</w:t>
      </w:r>
      <w:r w:rsidRPr="006711FC">
        <w:rPr>
          <w:rFonts w:eastAsia="仿宋_GB2312" w:hint="eastAsia"/>
          <w:kern w:val="0"/>
          <w:sz w:val="32"/>
          <w:szCs w:val="32"/>
        </w:rPr>
        <w:t>次，分别取测试结果均值，</w:t>
      </w:r>
      <w:r w:rsidRPr="006711FC">
        <w:rPr>
          <w:rFonts w:eastAsia="仿宋_GB2312" w:hint="eastAsia"/>
          <w:bCs/>
          <w:color w:val="000000"/>
          <w:sz w:val="32"/>
          <w:szCs w:val="32"/>
        </w:rPr>
        <w:t>按式（</w:t>
      </w:r>
      <w:r w:rsidRPr="006711FC">
        <w:rPr>
          <w:rFonts w:eastAsia="仿宋_GB2312"/>
          <w:bCs/>
          <w:color w:val="000000"/>
          <w:sz w:val="32"/>
          <w:szCs w:val="32"/>
        </w:rPr>
        <w:t>6</w:t>
      </w:r>
      <w:r w:rsidRPr="006711FC">
        <w:rPr>
          <w:rFonts w:eastAsia="仿宋_GB2312" w:hint="eastAsia"/>
          <w:bCs/>
          <w:color w:val="000000"/>
          <w:sz w:val="32"/>
          <w:szCs w:val="32"/>
        </w:rPr>
        <w:t>）计算相对偏差（</w:t>
      </w:r>
      <w:r w:rsidRPr="006711FC">
        <w:rPr>
          <w:rFonts w:eastAsia="仿宋_GB2312"/>
          <w:bCs/>
          <w:color w:val="000000"/>
          <w:sz w:val="32"/>
          <w:szCs w:val="32"/>
        </w:rPr>
        <w:t>B</w:t>
      </w:r>
      <w:r w:rsidRPr="006711FC">
        <w:rPr>
          <w:rFonts w:eastAsia="仿宋_GB2312" w:hint="eastAsia"/>
          <w:bCs/>
          <w:color w:val="000000"/>
          <w:sz w:val="32"/>
          <w:szCs w:val="32"/>
        </w:rPr>
        <w:t>）。</w:t>
      </w:r>
    </w:p>
    <w:p w:rsidR="00041249" w:rsidRPr="006711FC" w:rsidRDefault="00041249" w:rsidP="00DD239B">
      <w:pPr>
        <w:spacing w:line="520" w:lineRule="exact"/>
        <w:ind w:firstLineChars="200" w:firstLine="600"/>
        <w:rPr>
          <w:rFonts w:ascii="仿宋_GB2312" w:eastAsia="仿宋_GB2312" w:cs="仿宋_GB2312"/>
          <w:bCs/>
          <w:color w:val="000000"/>
          <w:sz w:val="30"/>
          <w:szCs w:val="30"/>
        </w:rPr>
      </w:pPr>
    </w:p>
    <w:p w:rsidR="00041249" w:rsidRPr="006711FC" w:rsidRDefault="00717B1A" w:rsidP="00DD239B">
      <w:pPr>
        <w:spacing w:line="520" w:lineRule="exact"/>
        <w:ind w:firstLineChars="200" w:firstLine="420"/>
        <w:rPr>
          <w:rFonts w:ascii="仿宋_GB2312" w:eastAsia="仿宋_GB2312" w:cs="仿宋_GB2312"/>
          <w:bCs/>
          <w:color w:val="000000"/>
          <w:sz w:val="30"/>
          <w:szCs w:val="30"/>
        </w:rPr>
      </w:pPr>
      <w:r w:rsidRPr="00717B1A">
        <w:rPr>
          <w:noProof/>
        </w:rPr>
        <w:pict>
          <v:shape id="_x0000_s1029" type="#_x0000_t75" style="position:absolute;left:0;text-align:left;margin-left:30.05pt;margin-top:-2.25pt;width:111pt;height:35.25pt;z-index:251652096">
            <v:imagedata r:id="rId26" o:title=""/>
            <w10:wrap type="square"/>
          </v:shape>
          <o:OLEObject Type="Embed" ProgID="Equation.3" ShapeID="_x0000_s1029" DrawAspect="Content" ObjectID="_1536151294" r:id="rId27"/>
        </w:pict>
      </w:r>
      <w:r w:rsidR="00041249" w:rsidRPr="006711FC">
        <w:rPr>
          <w:rFonts w:ascii="仿宋_GB2312" w:eastAsia="仿宋_GB2312" w:cs="仿宋_GB2312"/>
          <w:bCs/>
          <w:color w:val="000000"/>
          <w:sz w:val="30"/>
          <w:szCs w:val="30"/>
        </w:rPr>
        <w:t xml:space="preserve"> </w:t>
      </w:r>
      <w:r w:rsidR="00041249" w:rsidRPr="006711FC">
        <w:rPr>
          <w:rFonts w:ascii="仿宋_GB2312" w:eastAsia="仿宋_GB2312" w:cs="仿宋_GB2312" w:hint="eastAsia"/>
          <w:bCs/>
          <w:color w:val="000000"/>
          <w:sz w:val="30"/>
          <w:szCs w:val="30"/>
        </w:rPr>
        <w:t>………………………</w:t>
      </w:r>
      <w:r w:rsidR="00041249" w:rsidRPr="006711FC">
        <w:rPr>
          <w:rFonts w:eastAsia="仿宋_GB2312" w:hint="eastAsia"/>
          <w:bCs/>
          <w:color w:val="000000"/>
          <w:sz w:val="30"/>
          <w:szCs w:val="30"/>
        </w:rPr>
        <w:t>（</w:t>
      </w:r>
      <w:r w:rsidR="00041249" w:rsidRPr="006711FC">
        <w:rPr>
          <w:rFonts w:eastAsia="仿宋_GB2312"/>
          <w:bCs/>
          <w:color w:val="000000"/>
          <w:sz w:val="30"/>
          <w:szCs w:val="30"/>
        </w:rPr>
        <w:t>6</w:t>
      </w:r>
      <w:r w:rsidR="00041249" w:rsidRPr="006711FC">
        <w:rPr>
          <w:rFonts w:eastAsia="仿宋_GB2312" w:hint="eastAsia"/>
          <w:bCs/>
          <w:color w:val="000000"/>
          <w:sz w:val="30"/>
          <w:szCs w:val="30"/>
        </w:rPr>
        <w:t>）</w:t>
      </w:r>
    </w:p>
    <w:p w:rsidR="00041249" w:rsidRPr="006711FC" w:rsidRDefault="00041249" w:rsidP="00DD239B">
      <w:pPr>
        <w:spacing w:line="520" w:lineRule="exact"/>
        <w:ind w:firstLineChars="200" w:firstLine="600"/>
        <w:rPr>
          <w:rFonts w:ascii="仿宋_GB2312" w:eastAsia="仿宋_GB2312" w:cs="仿宋_GB2312"/>
          <w:bCs/>
          <w:color w:val="000000"/>
          <w:sz w:val="30"/>
          <w:szCs w:val="30"/>
        </w:rPr>
      </w:pP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式中：</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lastRenderedPageBreak/>
        <w:t>B</w:t>
      </w:r>
      <w:r w:rsidRPr="006711FC">
        <w:rPr>
          <w:bCs/>
          <w:color w:val="000000"/>
          <w:sz w:val="32"/>
          <w:szCs w:val="32"/>
        </w:rPr>
        <w:t>–</w:t>
      </w:r>
      <w:r w:rsidRPr="006711FC">
        <w:rPr>
          <w:rFonts w:eastAsia="仿宋_GB2312" w:hint="eastAsia"/>
          <w:bCs/>
          <w:color w:val="000000"/>
          <w:sz w:val="32"/>
          <w:szCs w:val="32"/>
        </w:rPr>
        <w:t>相对偏差；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M</w:t>
      </w:r>
      <w:r w:rsidRPr="006711FC">
        <w:rPr>
          <w:bCs/>
          <w:color w:val="000000"/>
          <w:sz w:val="32"/>
          <w:szCs w:val="32"/>
        </w:rPr>
        <w:t>–</w:t>
      </w:r>
      <w:r w:rsidRPr="006711FC">
        <w:rPr>
          <w:rFonts w:eastAsia="仿宋_GB2312" w:hint="eastAsia"/>
          <w:bCs/>
          <w:color w:val="000000"/>
          <w:sz w:val="32"/>
          <w:szCs w:val="32"/>
        </w:rPr>
        <w:t>测试结果均值；</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T</w:t>
      </w:r>
      <w:r w:rsidRPr="006711FC">
        <w:rPr>
          <w:bCs/>
          <w:color w:val="000000"/>
          <w:sz w:val="32"/>
          <w:szCs w:val="32"/>
        </w:rPr>
        <w:t>–</w:t>
      </w:r>
      <w:r w:rsidRPr="006711FC">
        <w:rPr>
          <w:rFonts w:eastAsia="仿宋_GB2312" w:hint="eastAsia"/>
          <w:bCs/>
          <w:color w:val="000000"/>
          <w:sz w:val="32"/>
          <w:szCs w:val="32"/>
        </w:rPr>
        <w:t>有证参考物质标示值，或各浓度人源样本定值。</w:t>
      </w:r>
    </w:p>
    <w:p w:rsidR="00041249" w:rsidRPr="006711FC" w:rsidRDefault="00041249" w:rsidP="00DD239B">
      <w:pPr>
        <w:adjustRightInd w:val="0"/>
        <w:snapToGrid w:val="0"/>
        <w:spacing w:line="520" w:lineRule="exact"/>
        <w:ind w:firstLineChars="200" w:firstLine="640"/>
        <w:rPr>
          <w:rFonts w:eastAsia="仿宋_GB2312"/>
          <w:bCs/>
          <w:color w:val="000000"/>
          <w:sz w:val="32"/>
          <w:szCs w:val="32"/>
        </w:rPr>
      </w:pPr>
      <w:r w:rsidRPr="006711FC">
        <w:rPr>
          <w:rFonts w:eastAsia="仿宋_GB2312"/>
          <w:bCs/>
          <w:color w:val="000000"/>
          <w:sz w:val="32"/>
          <w:szCs w:val="32"/>
        </w:rPr>
        <w:t>2.7.2</w:t>
      </w:r>
      <w:r w:rsidRPr="006711FC">
        <w:rPr>
          <w:rFonts w:eastAsia="仿宋_GB2312" w:hint="eastAsia"/>
          <w:bCs/>
          <w:color w:val="000000"/>
          <w:sz w:val="32"/>
          <w:szCs w:val="32"/>
        </w:rPr>
        <w:t>回收试验</w:t>
      </w:r>
      <w:r w:rsidRPr="006711FC">
        <w:rPr>
          <w:rFonts w:eastAsia="仿宋_GB2312"/>
          <w:bCs/>
          <w:color w:val="000000"/>
          <w:sz w:val="32"/>
          <w:szCs w:val="32"/>
        </w:rPr>
        <w:t xml:space="preserve"> </w:t>
      </w:r>
      <w:r w:rsidRPr="006711FC">
        <w:rPr>
          <w:rFonts w:eastAsia="仿宋_GB2312" w:hint="eastAsia"/>
          <w:bCs/>
          <w:color w:val="000000"/>
          <w:sz w:val="32"/>
          <w:szCs w:val="32"/>
        </w:rPr>
        <w:t>在临床样本中加入一定体积标准溶液（标准溶液体积与临床样本体积应不会产生基质的变化，加入标准溶液后</w:t>
      </w:r>
      <w:r>
        <w:rPr>
          <w:rFonts w:eastAsia="仿宋_GB2312" w:hint="eastAsia"/>
          <w:bCs/>
          <w:color w:val="000000"/>
          <w:sz w:val="32"/>
          <w:szCs w:val="32"/>
        </w:rPr>
        <w:t>样本</w:t>
      </w:r>
      <w:r w:rsidRPr="006711FC">
        <w:rPr>
          <w:rFonts w:eastAsia="仿宋_GB2312" w:hint="eastAsia"/>
          <w:bCs/>
          <w:color w:val="000000"/>
          <w:sz w:val="32"/>
          <w:szCs w:val="32"/>
        </w:rPr>
        <w:t>总浓度必须在试剂（盒）测定线性范围内）或纯品，回收</w:t>
      </w:r>
      <w:r w:rsidRPr="006711FC">
        <w:rPr>
          <w:rFonts w:eastAsia="仿宋_GB2312" w:hint="eastAsia"/>
          <w:bCs/>
          <w:color w:val="000000"/>
          <w:spacing w:val="-4"/>
          <w:sz w:val="32"/>
          <w:szCs w:val="32"/>
        </w:rPr>
        <w:t>试验一般选取两个或两个以上浓度进行，回收率应</w:t>
      </w:r>
      <w:r w:rsidRPr="006711FC">
        <w:rPr>
          <w:rFonts w:eastAsia="仿宋_GB2312" w:hint="eastAsia"/>
          <w:bCs/>
          <w:color w:val="000000"/>
          <w:sz w:val="32"/>
          <w:szCs w:val="32"/>
        </w:rPr>
        <w:t>在</w:t>
      </w:r>
      <w:r w:rsidRPr="006711FC">
        <w:rPr>
          <w:rFonts w:eastAsia="仿宋_GB2312"/>
          <w:bCs/>
          <w:color w:val="000000"/>
          <w:sz w:val="32"/>
          <w:szCs w:val="32"/>
        </w:rPr>
        <w:t>90%—110%</w:t>
      </w:r>
      <w:r w:rsidRPr="006711FC">
        <w:rPr>
          <w:rFonts w:eastAsia="仿宋_GB2312" w:hint="eastAsia"/>
          <w:bCs/>
          <w:color w:val="000000"/>
          <w:sz w:val="32"/>
          <w:szCs w:val="32"/>
        </w:rPr>
        <w:t>之</w:t>
      </w:r>
      <w:r w:rsidRPr="006711FC">
        <w:rPr>
          <w:rFonts w:eastAsia="仿宋_GB2312" w:hint="eastAsia"/>
          <w:bCs/>
          <w:color w:val="000000"/>
          <w:spacing w:val="-4"/>
          <w:sz w:val="32"/>
          <w:szCs w:val="32"/>
        </w:rPr>
        <w:t>间。</w:t>
      </w:r>
    </w:p>
    <w:p w:rsidR="00041249" w:rsidRPr="006711FC" w:rsidRDefault="00041249" w:rsidP="00DD239B">
      <w:pPr>
        <w:adjustRightInd w:val="0"/>
        <w:snapToGrid w:val="0"/>
        <w:spacing w:line="520" w:lineRule="exact"/>
        <w:ind w:firstLineChars="200" w:firstLine="640"/>
        <w:rPr>
          <w:rFonts w:eastAsia="仿宋_GB2312"/>
          <w:bCs/>
          <w:color w:val="FF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7.3</w:t>
      </w:r>
      <w:r w:rsidRPr="006711FC">
        <w:rPr>
          <w:rFonts w:eastAsia="仿宋_GB2312" w:hint="eastAsia"/>
          <w:bCs/>
          <w:color w:val="000000"/>
          <w:sz w:val="32"/>
          <w:szCs w:val="32"/>
        </w:rPr>
        <w:t>比对试验：相关系数</w:t>
      </w:r>
      <w:r w:rsidRPr="006711FC">
        <w:rPr>
          <w:rFonts w:eastAsia="仿宋_GB2312"/>
          <w:bCs/>
          <w:color w:val="000000"/>
          <w:sz w:val="32"/>
          <w:szCs w:val="32"/>
        </w:rPr>
        <w:t>r</w:t>
      </w:r>
      <w:r w:rsidRPr="006711FC">
        <w:rPr>
          <w:rFonts w:eastAsia="仿宋_GB2312" w:hint="eastAsia"/>
          <w:bCs/>
          <w:color w:val="000000"/>
          <w:sz w:val="32"/>
          <w:szCs w:val="32"/>
        </w:rPr>
        <w:t>不小于</w:t>
      </w:r>
      <w:r w:rsidRPr="006711FC">
        <w:rPr>
          <w:rFonts w:eastAsia="仿宋_GB2312"/>
          <w:bCs/>
          <w:color w:val="000000"/>
          <w:sz w:val="32"/>
          <w:szCs w:val="32"/>
        </w:rPr>
        <w:t>0.9900,</w:t>
      </w:r>
      <w:r w:rsidRPr="006711FC">
        <w:rPr>
          <w:rFonts w:eastAsia="仿宋_GB2312" w:hint="eastAsia"/>
          <w:bCs/>
          <w:color w:val="000000"/>
          <w:spacing w:val="-4"/>
          <w:sz w:val="32"/>
          <w:szCs w:val="32"/>
        </w:rPr>
        <w:t>相对偏差应不超过企业声称的要求。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参照</w:t>
      </w:r>
      <w:r w:rsidRPr="006711FC">
        <w:rPr>
          <w:rFonts w:eastAsia="仿宋_GB2312"/>
          <w:bCs/>
          <w:color w:val="000000"/>
          <w:sz w:val="32"/>
          <w:szCs w:val="32"/>
        </w:rPr>
        <w:t>CLSL EP9-A2</w:t>
      </w:r>
      <w:r w:rsidRPr="006711FC">
        <w:rPr>
          <w:rFonts w:eastAsia="仿宋_GB2312" w:hint="eastAsia"/>
          <w:bCs/>
          <w:color w:val="000000"/>
          <w:sz w:val="32"/>
          <w:szCs w:val="32"/>
        </w:rPr>
        <w:t>的方法，用不少于</w:t>
      </w:r>
      <w:r w:rsidRPr="006711FC">
        <w:rPr>
          <w:rFonts w:eastAsia="仿宋_GB2312"/>
          <w:bCs/>
          <w:color w:val="000000"/>
          <w:sz w:val="32"/>
          <w:szCs w:val="32"/>
        </w:rPr>
        <w:t>40</w:t>
      </w:r>
      <w:r w:rsidRPr="006711FC">
        <w:rPr>
          <w:rFonts w:eastAsia="仿宋_GB2312" w:hint="eastAsia"/>
          <w:bCs/>
          <w:color w:val="000000"/>
          <w:sz w:val="32"/>
          <w:szCs w:val="32"/>
        </w:rPr>
        <w:t>个在检测范围内不同浓度的人源</w:t>
      </w:r>
      <w:r>
        <w:rPr>
          <w:rFonts w:eastAsia="仿宋_GB2312" w:hint="eastAsia"/>
          <w:bCs/>
          <w:color w:val="000000"/>
          <w:sz w:val="32"/>
          <w:szCs w:val="32"/>
        </w:rPr>
        <w:t>样本</w:t>
      </w:r>
      <w:r w:rsidRPr="006711FC">
        <w:rPr>
          <w:rFonts w:eastAsia="仿宋_GB2312" w:hint="eastAsia"/>
          <w:bCs/>
          <w:color w:val="000000"/>
          <w:sz w:val="32"/>
          <w:szCs w:val="32"/>
        </w:rPr>
        <w:t>，用生产企业指定的分析系统作为比对方法，每份</w:t>
      </w:r>
      <w:r>
        <w:rPr>
          <w:rFonts w:eastAsia="仿宋_GB2312" w:hint="eastAsia"/>
          <w:bCs/>
          <w:color w:val="000000"/>
          <w:sz w:val="32"/>
          <w:szCs w:val="32"/>
        </w:rPr>
        <w:t>样本</w:t>
      </w:r>
      <w:r w:rsidRPr="006711FC">
        <w:rPr>
          <w:rFonts w:eastAsia="仿宋_GB2312" w:hint="eastAsia"/>
          <w:bCs/>
          <w:color w:val="000000"/>
          <w:sz w:val="32"/>
          <w:szCs w:val="32"/>
        </w:rPr>
        <w:t>按待测试剂（盒）操作方法及比对方法分别测试。用线性回归方法计算两组结果的相关系数及相对偏差。</w:t>
      </w:r>
    </w:p>
    <w:p w:rsidR="00041249" w:rsidRPr="00BD358F" w:rsidRDefault="00041249" w:rsidP="00DD239B">
      <w:pPr>
        <w:spacing w:line="520" w:lineRule="exact"/>
        <w:ind w:firstLineChars="200" w:firstLine="640"/>
        <w:rPr>
          <w:rFonts w:eastAsia="仿宋_GB2312"/>
          <w:bCs/>
          <w:sz w:val="32"/>
          <w:szCs w:val="32"/>
        </w:rPr>
      </w:pPr>
      <w:r w:rsidRPr="00BD358F">
        <w:rPr>
          <w:rFonts w:eastAsia="仿宋_GB2312"/>
          <w:bCs/>
          <w:sz w:val="32"/>
          <w:szCs w:val="32"/>
        </w:rPr>
        <w:t>2. 1.8</w:t>
      </w:r>
      <w:r w:rsidRPr="00BD358F">
        <w:rPr>
          <w:rFonts w:eastAsia="仿宋_GB2312" w:hint="eastAsia"/>
          <w:bCs/>
          <w:sz w:val="32"/>
          <w:szCs w:val="32"/>
        </w:rPr>
        <w:t>稳定性</w:t>
      </w:r>
    </w:p>
    <w:p w:rsidR="00041249" w:rsidRPr="00BD358F" w:rsidRDefault="00041249" w:rsidP="00DD239B">
      <w:pPr>
        <w:spacing w:line="520" w:lineRule="exact"/>
        <w:ind w:firstLineChars="200" w:firstLine="640"/>
        <w:rPr>
          <w:rFonts w:eastAsia="仿宋_GB2312"/>
          <w:bCs/>
          <w:sz w:val="32"/>
          <w:szCs w:val="32"/>
        </w:rPr>
      </w:pPr>
      <w:r w:rsidRPr="00BD358F">
        <w:rPr>
          <w:rFonts w:eastAsia="仿宋_GB2312" w:hint="eastAsia"/>
          <w:bCs/>
          <w:sz w:val="32"/>
          <w:szCs w:val="32"/>
        </w:rPr>
        <w:t>可选用以下方法之一进行验证：</w:t>
      </w:r>
    </w:p>
    <w:p w:rsidR="00041249" w:rsidRPr="006711FC" w:rsidRDefault="00EF670E"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hint="eastAsia"/>
          <w:bCs/>
          <w:color w:val="000000"/>
          <w:sz w:val="32"/>
          <w:szCs w:val="32"/>
        </w:rPr>
        <w:t>1</w:t>
      </w:r>
      <w:r>
        <w:rPr>
          <w:rFonts w:eastAsia="仿宋_GB2312"/>
          <w:bCs/>
          <w:color w:val="000000"/>
          <w:sz w:val="32"/>
          <w:szCs w:val="32"/>
        </w:rPr>
        <w:t>.</w:t>
      </w:r>
      <w:r w:rsidRPr="00631BFD">
        <w:rPr>
          <w:rFonts w:eastAsia="仿宋_GB2312"/>
          <w:bCs/>
          <w:color w:val="000000"/>
          <w:sz w:val="32"/>
          <w:szCs w:val="32"/>
        </w:rPr>
        <w:t>8.1</w:t>
      </w:r>
      <w:r w:rsidR="002035A6">
        <w:rPr>
          <w:rFonts w:eastAsia="仿宋_GB2312" w:hint="eastAsia"/>
          <w:bCs/>
          <w:color w:val="000000"/>
          <w:sz w:val="32"/>
          <w:szCs w:val="32"/>
        </w:rPr>
        <w:t xml:space="preserve"> </w:t>
      </w:r>
      <w:r w:rsidR="00041249" w:rsidRPr="006711FC">
        <w:rPr>
          <w:rFonts w:eastAsia="仿宋_GB2312" w:hint="eastAsia"/>
          <w:bCs/>
          <w:color w:val="000000"/>
          <w:sz w:val="32"/>
          <w:szCs w:val="32"/>
        </w:rPr>
        <w:t>效期稳定性：生产企业应规定产品的有效期。取到有效期后的样品检测，试剂外观、空白吸光度、空白吸光度变化率、分析灵敏度、准确度、线性范围、重复性应符合技术要求。</w:t>
      </w:r>
    </w:p>
    <w:p w:rsidR="00041249" w:rsidRPr="006711FC" w:rsidRDefault="00EF670E"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hint="eastAsia"/>
          <w:bCs/>
          <w:color w:val="000000"/>
          <w:sz w:val="32"/>
          <w:szCs w:val="32"/>
        </w:rPr>
        <w:t>1</w:t>
      </w:r>
      <w:r>
        <w:rPr>
          <w:rFonts w:eastAsia="仿宋_GB2312"/>
          <w:bCs/>
          <w:color w:val="000000"/>
          <w:sz w:val="32"/>
          <w:szCs w:val="32"/>
        </w:rPr>
        <w:t>.</w:t>
      </w:r>
      <w:r w:rsidRPr="00631BFD">
        <w:rPr>
          <w:rFonts w:eastAsia="仿宋_GB2312"/>
          <w:bCs/>
          <w:color w:val="000000"/>
          <w:sz w:val="32"/>
          <w:szCs w:val="32"/>
        </w:rPr>
        <w:t>8.</w:t>
      </w:r>
      <w:r>
        <w:rPr>
          <w:rFonts w:eastAsia="仿宋_GB2312" w:hint="eastAsia"/>
          <w:bCs/>
          <w:color w:val="000000"/>
          <w:sz w:val="32"/>
          <w:szCs w:val="32"/>
        </w:rPr>
        <w:t>2</w:t>
      </w:r>
      <w:r w:rsidR="00041249" w:rsidRPr="006711FC">
        <w:rPr>
          <w:rFonts w:eastAsia="仿宋_GB2312" w:hint="eastAsia"/>
          <w:bCs/>
          <w:color w:val="000000"/>
          <w:sz w:val="32"/>
          <w:szCs w:val="32"/>
        </w:rPr>
        <w:t>热稳定性试验：</w:t>
      </w:r>
    </w:p>
    <w:p w:rsidR="00041249" w:rsidRPr="006711FC" w:rsidRDefault="00BD358F" w:rsidP="00DD239B">
      <w:pPr>
        <w:spacing w:line="520" w:lineRule="exact"/>
        <w:ind w:firstLineChars="200" w:firstLine="640"/>
        <w:rPr>
          <w:rFonts w:eastAsia="仿宋_GB2312"/>
          <w:bCs/>
          <w:color w:val="000000"/>
          <w:sz w:val="32"/>
          <w:szCs w:val="32"/>
        </w:rPr>
      </w:pPr>
      <w:r>
        <w:rPr>
          <w:rFonts w:eastAsia="仿宋_GB2312" w:hint="eastAsia"/>
          <w:bCs/>
          <w:color w:val="000000"/>
          <w:sz w:val="32"/>
          <w:szCs w:val="32"/>
        </w:rPr>
        <w:t>按要求热处理后的</w:t>
      </w:r>
      <w:r w:rsidR="00041249" w:rsidRPr="006711FC">
        <w:rPr>
          <w:rFonts w:eastAsia="仿宋_GB2312" w:hint="eastAsia"/>
          <w:bCs/>
          <w:color w:val="000000"/>
          <w:sz w:val="32"/>
          <w:szCs w:val="32"/>
        </w:rPr>
        <w:t>样品检测，试剂外观、空白吸光度、空白吸光度变化率、分析灵敏度、准确度、线性范围、重复性应符合技术要求。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注</w:t>
      </w:r>
      <w:r w:rsidRPr="006711FC">
        <w:rPr>
          <w:rFonts w:eastAsia="仿宋_GB2312"/>
          <w:bCs/>
          <w:color w:val="000000"/>
          <w:sz w:val="32"/>
          <w:szCs w:val="32"/>
        </w:rPr>
        <w:t>1</w:t>
      </w:r>
      <w:r w:rsidRPr="006711FC">
        <w:rPr>
          <w:rFonts w:eastAsia="仿宋_GB2312" w:hint="eastAsia"/>
          <w:bCs/>
          <w:color w:val="000000"/>
          <w:sz w:val="32"/>
          <w:szCs w:val="32"/>
        </w:rPr>
        <w:t>：热稳定性试验不能用于推导产品有效期，除非是</w:t>
      </w:r>
      <w:r w:rsidRPr="006711FC">
        <w:rPr>
          <w:rFonts w:eastAsia="仿宋_GB2312" w:hint="eastAsia"/>
          <w:bCs/>
          <w:color w:val="000000"/>
          <w:sz w:val="32"/>
          <w:szCs w:val="32"/>
        </w:rPr>
        <w:lastRenderedPageBreak/>
        <w:t>采用基于大量的稳定性研究数据建立的推导公式。</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注</w:t>
      </w:r>
      <w:r w:rsidRPr="006711FC">
        <w:rPr>
          <w:rFonts w:eastAsia="仿宋_GB2312"/>
          <w:bCs/>
          <w:color w:val="000000"/>
          <w:sz w:val="32"/>
          <w:szCs w:val="32"/>
        </w:rPr>
        <w:t>2</w:t>
      </w:r>
      <w:r w:rsidRPr="006711FC">
        <w:rPr>
          <w:rFonts w:eastAsia="仿宋_GB2312" w:hint="eastAsia"/>
          <w:bCs/>
          <w:color w:val="000000"/>
          <w:sz w:val="32"/>
          <w:szCs w:val="32"/>
        </w:rPr>
        <w:t>：根据产品特性可选择</w:t>
      </w:r>
      <w:r w:rsidR="00EF670E" w:rsidRPr="00631BFD">
        <w:rPr>
          <w:rFonts w:eastAsia="仿宋_GB2312"/>
          <w:bCs/>
          <w:color w:val="000000"/>
          <w:sz w:val="32"/>
          <w:szCs w:val="32"/>
        </w:rPr>
        <w:t>2.</w:t>
      </w:r>
      <w:r w:rsidR="00EF670E" w:rsidRPr="00D70252">
        <w:rPr>
          <w:rFonts w:eastAsia="仿宋_GB2312"/>
          <w:bCs/>
          <w:color w:val="000000"/>
          <w:sz w:val="32"/>
          <w:szCs w:val="32"/>
        </w:rPr>
        <w:t xml:space="preserve"> </w:t>
      </w:r>
      <w:r w:rsidR="00EF670E">
        <w:rPr>
          <w:rFonts w:eastAsia="仿宋_GB2312" w:hint="eastAsia"/>
          <w:bCs/>
          <w:color w:val="000000"/>
          <w:sz w:val="32"/>
          <w:szCs w:val="32"/>
        </w:rPr>
        <w:t>1</w:t>
      </w:r>
      <w:r w:rsidR="00EF670E">
        <w:rPr>
          <w:rFonts w:eastAsia="仿宋_GB2312"/>
          <w:bCs/>
          <w:color w:val="000000"/>
          <w:sz w:val="32"/>
          <w:szCs w:val="32"/>
        </w:rPr>
        <w:t>.</w:t>
      </w:r>
      <w:r w:rsidR="00EF670E" w:rsidRPr="00631BFD">
        <w:rPr>
          <w:rFonts w:eastAsia="仿宋_GB2312"/>
          <w:bCs/>
          <w:color w:val="000000"/>
          <w:sz w:val="32"/>
          <w:szCs w:val="32"/>
        </w:rPr>
        <w:t>8.1</w:t>
      </w:r>
      <w:r w:rsidRPr="006711FC">
        <w:rPr>
          <w:rFonts w:eastAsia="仿宋_GB2312" w:hint="eastAsia"/>
          <w:bCs/>
          <w:color w:val="000000"/>
          <w:sz w:val="32"/>
          <w:szCs w:val="32"/>
        </w:rPr>
        <w:t>、</w:t>
      </w:r>
      <w:r w:rsidR="00EF670E" w:rsidRPr="00631BFD">
        <w:rPr>
          <w:rFonts w:eastAsia="仿宋_GB2312"/>
          <w:bCs/>
          <w:color w:val="000000"/>
          <w:sz w:val="32"/>
          <w:szCs w:val="32"/>
        </w:rPr>
        <w:t>2.</w:t>
      </w:r>
      <w:r w:rsidR="00EF670E" w:rsidRPr="00D70252">
        <w:rPr>
          <w:rFonts w:eastAsia="仿宋_GB2312"/>
          <w:bCs/>
          <w:color w:val="000000"/>
          <w:sz w:val="32"/>
          <w:szCs w:val="32"/>
        </w:rPr>
        <w:t xml:space="preserve"> </w:t>
      </w:r>
      <w:r w:rsidR="00EF670E">
        <w:rPr>
          <w:rFonts w:eastAsia="仿宋_GB2312" w:hint="eastAsia"/>
          <w:bCs/>
          <w:color w:val="000000"/>
          <w:sz w:val="32"/>
          <w:szCs w:val="32"/>
        </w:rPr>
        <w:t>1</w:t>
      </w:r>
      <w:r w:rsidR="00EF670E">
        <w:rPr>
          <w:rFonts w:eastAsia="仿宋_GB2312"/>
          <w:bCs/>
          <w:color w:val="000000"/>
          <w:sz w:val="32"/>
          <w:szCs w:val="32"/>
        </w:rPr>
        <w:t>.</w:t>
      </w:r>
      <w:r w:rsidR="00EF670E" w:rsidRPr="00631BFD">
        <w:rPr>
          <w:rFonts w:eastAsia="仿宋_GB2312"/>
          <w:bCs/>
          <w:color w:val="000000"/>
          <w:sz w:val="32"/>
          <w:szCs w:val="32"/>
        </w:rPr>
        <w:t>8.</w:t>
      </w:r>
      <w:r w:rsidR="00EF670E">
        <w:rPr>
          <w:rFonts w:eastAsia="仿宋_GB2312" w:hint="eastAsia"/>
          <w:bCs/>
          <w:color w:val="000000"/>
          <w:sz w:val="32"/>
          <w:szCs w:val="32"/>
        </w:rPr>
        <w:t>2</w:t>
      </w:r>
      <w:r w:rsidRPr="006711FC">
        <w:rPr>
          <w:rFonts w:eastAsia="仿宋_GB2312" w:hint="eastAsia"/>
          <w:bCs/>
          <w:color w:val="000000"/>
          <w:sz w:val="32"/>
          <w:szCs w:val="32"/>
        </w:rPr>
        <w:t>方法的任意组合，但所选用的方法宜能验证产品的稳定性，以保证在有效期内产品的性能符合技术要求。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冻干品应同时进行复溶稳定性试验，产品性能应符合试剂外观、空白吸光度、空白吸光度变化率、分析灵敏度、准确度、线性范围、重复性技术要求。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2.</w:t>
      </w:r>
      <w:r w:rsidRPr="00DB2D23">
        <w:rPr>
          <w:rFonts w:eastAsia="仿宋_GB2312"/>
          <w:bCs/>
          <w:color w:val="000000"/>
          <w:sz w:val="32"/>
          <w:szCs w:val="32"/>
        </w:rPr>
        <w:t xml:space="preserve"> </w:t>
      </w:r>
      <w:r>
        <w:rPr>
          <w:rFonts w:eastAsia="仿宋_GB2312"/>
          <w:bCs/>
          <w:color w:val="000000"/>
          <w:sz w:val="32"/>
          <w:szCs w:val="32"/>
        </w:rPr>
        <w:t>1.</w:t>
      </w:r>
      <w:r w:rsidRPr="006711FC">
        <w:rPr>
          <w:rFonts w:eastAsia="仿宋_GB2312"/>
          <w:bCs/>
          <w:color w:val="000000"/>
          <w:sz w:val="32"/>
          <w:szCs w:val="32"/>
        </w:rPr>
        <w:t>9</w:t>
      </w:r>
      <w:r w:rsidRPr="006711FC">
        <w:rPr>
          <w:rFonts w:eastAsia="仿宋_GB2312" w:hint="eastAsia"/>
          <w:bCs/>
          <w:color w:val="000000"/>
          <w:sz w:val="32"/>
          <w:szCs w:val="32"/>
        </w:rPr>
        <w:t>校准品和质控品的性能指标（如产品中包含）</w:t>
      </w:r>
    </w:p>
    <w:p w:rsidR="00041249"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应至少包含外观、装量、准确度、均一性、稳定性。冻干型校准品和质控品还应检测批内瓶间差和复溶稳定性。</w:t>
      </w:r>
    </w:p>
    <w:p w:rsidR="00041249"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 xml:space="preserve">2.2 </w:t>
      </w:r>
      <w:r>
        <w:rPr>
          <w:rFonts w:eastAsia="仿宋_GB2312" w:hint="eastAsia"/>
          <w:bCs/>
          <w:color w:val="000000"/>
          <w:sz w:val="32"/>
          <w:szCs w:val="32"/>
        </w:rPr>
        <w:t>钠</w:t>
      </w:r>
      <w:r w:rsidRPr="00DB2D23">
        <w:rPr>
          <w:rFonts w:eastAsia="仿宋_GB2312" w:hint="eastAsia"/>
          <w:bCs/>
          <w:color w:val="000000"/>
          <w:sz w:val="32"/>
          <w:szCs w:val="32"/>
        </w:rPr>
        <w:t>测定试剂盒（酶法）</w:t>
      </w:r>
      <w:r w:rsidRPr="006711FC">
        <w:rPr>
          <w:rFonts w:eastAsia="仿宋_GB2312" w:hint="eastAsia"/>
          <w:bCs/>
          <w:color w:val="000000"/>
          <w:sz w:val="32"/>
          <w:szCs w:val="32"/>
        </w:rPr>
        <w:t>主要性能指标</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Pr>
          <w:rFonts w:eastAsia="仿宋_GB2312"/>
          <w:bCs/>
          <w:color w:val="000000"/>
          <w:sz w:val="32"/>
          <w:szCs w:val="32"/>
        </w:rPr>
        <w:t>2.</w:t>
      </w:r>
      <w:r w:rsidRPr="00631BFD">
        <w:rPr>
          <w:rFonts w:eastAsia="仿宋_GB2312"/>
          <w:bCs/>
          <w:color w:val="000000"/>
          <w:sz w:val="32"/>
          <w:szCs w:val="32"/>
        </w:rPr>
        <w:t>1</w:t>
      </w:r>
      <w:r w:rsidRPr="00631BFD">
        <w:rPr>
          <w:rFonts w:eastAsia="仿宋_GB2312" w:hint="eastAsia"/>
          <w:bCs/>
          <w:color w:val="000000"/>
          <w:sz w:val="32"/>
          <w:szCs w:val="32"/>
        </w:rPr>
        <w:t>外观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应与技术要求中表明的试剂外观一致。这里应当包括试剂（盒）包装外观、试剂内包装外观、试剂的外观。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2</w:t>
      </w:r>
      <w:r w:rsidRPr="00631BFD">
        <w:rPr>
          <w:rFonts w:eastAsia="仿宋_GB2312" w:hint="eastAsia"/>
          <w:bCs/>
          <w:color w:val="000000"/>
          <w:sz w:val="32"/>
          <w:szCs w:val="32"/>
        </w:rPr>
        <w:t>装量</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试剂装量应不少于标示装量或规定限。</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3</w:t>
      </w:r>
      <w:r w:rsidRPr="00631BFD">
        <w:rPr>
          <w:rFonts w:eastAsia="仿宋_GB2312" w:hint="eastAsia"/>
          <w:bCs/>
          <w:color w:val="000000"/>
          <w:sz w:val="32"/>
          <w:szCs w:val="32"/>
        </w:rPr>
        <w:t>试剂空白</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3.1</w:t>
      </w:r>
      <w:r w:rsidRPr="00631BFD">
        <w:rPr>
          <w:rFonts w:eastAsia="仿宋_GB2312" w:hint="eastAsia"/>
          <w:bCs/>
          <w:color w:val="000000"/>
          <w:sz w:val="32"/>
          <w:szCs w:val="32"/>
        </w:rPr>
        <w:t>试剂空白吸光度</w:t>
      </w:r>
    </w:p>
    <w:p w:rsidR="00041249" w:rsidRPr="00CC2A9C"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在</w:t>
      </w:r>
      <w:r w:rsidRPr="00631BFD">
        <w:rPr>
          <w:rFonts w:eastAsia="仿宋_GB2312"/>
          <w:bCs/>
          <w:color w:val="000000"/>
          <w:sz w:val="32"/>
          <w:szCs w:val="32"/>
        </w:rPr>
        <w:t>37</w:t>
      </w:r>
      <w:r w:rsidRPr="00631BFD">
        <w:rPr>
          <w:rFonts w:ascii="宋体" w:hAnsi="宋体" w:cs="宋体" w:hint="eastAsia"/>
          <w:bCs/>
          <w:color w:val="000000"/>
          <w:sz w:val="32"/>
          <w:szCs w:val="32"/>
        </w:rPr>
        <w:t>℃</w:t>
      </w:r>
      <w:r w:rsidRPr="00631BFD">
        <w:rPr>
          <w:rFonts w:eastAsia="仿宋_GB2312" w:hint="eastAsia"/>
          <w:bCs/>
          <w:color w:val="000000"/>
          <w:sz w:val="32"/>
          <w:szCs w:val="32"/>
        </w:rPr>
        <w:t>、</w:t>
      </w:r>
      <w:r>
        <w:rPr>
          <w:rFonts w:eastAsia="仿宋_GB2312"/>
          <w:bCs/>
          <w:color w:val="000000"/>
          <w:sz w:val="32"/>
          <w:szCs w:val="32"/>
        </w:rPr>
        <w:t>405</w:t>
      </w:r>
      <w:r w:rsidRPr="00631BFD">
        <w:rPr>
          <w:rFonts w:eastAsia="仿宋_GB2312"/>
          <w:bCs/>
          <w:color w:val="000000"/>
          <w:sz w:val="32"/>
          <w:szCs w:val="32"/>
        </w:rPr>
        <w:t>nm</w:t>
      </w:r>
      <w:r w:rsidRPr="00631BFD">
        <w:rPr>
          <w:rFonts w:eastAsia="仿宋_GB2312" w:hint="eastAsia"/>
          <w:bCs/>
          <w:color w:val="000000"/>
          <w:sz w:val="32"/>
          <w:szCs w:val="32"/>
        </w:rPr>
        <w:t>、</w:t>
      </w:r>
      <w:r w:rsidRPr="00631BFD">
        <w:rPr>
          <w:rFonts w:eastAsia="仿宋_GB2312"/>
          <w:bCs/>
          <w:color w:val="000000"/>
          <w:sz w:val="32"/>
          <w:szCs w:val="32"/>
        </w:rPr>
        <w:t>1cm</w:t>
      </w:r>
      <w:r w:rsidRPr="00631BFD">
        <w:rPr>
          <w:rFonts w:eastAsia="仿宋_GB2312" w:hint="eastAsia"/>
          <w:bCs/>
          <w:color w:val="000000"/>
          <w:sz w:val="32"/>
          <w:szCs w:val="32"/>
        </w:rPr>
        <w:t>光径条件下</w:t>
      </w:r>
      <w:r>
        <w:rPr>
          <w:rFonts w:eastAsia="仿宋_GB2312" w:hint="eastAsia"/>
          <w:bCs/>
          <w:color w:val="000000"/>
          <w:sz w:val="32"/>
          <w:szCs w:val="32"/>
        </w:rPr>
        <w:t>，</w:t>
      </w:r>
      <w:r w:rsidRPr="00CC2A9C">
        <w:rPr>
          <w:rFonts w:eastAsia="仿宋_GB2312" w:hint="eastAsia"/>
          <w:bCs/>
          <w:color w:val="000000"/>
          <w:sz w:val="32"/>
          <w:szCs w:val="32"/>
        </w:rPr>
        <w:t>试剂空白吸光度应不大于</w:t>
      </w:r>
      <w:r w:rsidRPr="00CC2A9C">
        <w:rPr>
          <w:rFonts w:eastAsia="仿宋_GB2312"/>
          <w:bCs/>
          <w:color w:val="000000"/>
          <w:sz w:val="32"/>
          <w:szCs w:val="32"/>
        </w:rPr>
        <w:t>1.0</w:t>
      </w:r>
      <w:r w:rsidRPr="00CC2A9C">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3.2</w:t>
      </w:r>
      <w:r w:rsidRPr="00631BFD">
        <w:rPr>
          <w:rFonts w:eastAsia="仿宋_GB2312" w:hint="eastAsia"/>
          <w:bCs/>
          <w:color w:val="000000"/>
          <w:sz w:val="32"/>
          <w:szCs w:val="32"/>
        </w:rPr>
        <w:t>试剂空白吸光度变化率</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在</w:t>
      </w:r>
      <w:r w:rsidRPr="00631BFD">
        <w:rPr>
          <w:rFonts w:eastAsia="仿宋_GB2312"/>
          <w:bCs/>
          <w:color w:val="000000"/>
          <w:sz w:val="32"/>
          <w:szCs w:val="32"/>
        </w:rPr>
        <w:t>37</w:t>
      </w:r>
      <w:r w:rsidRPr="00CC2A9C">
        <w:rPr>
          <w:rFonts w:eastAsia="仿宋_GB2312" w:hint="eastAsia"/>
          <w:bCs/>
          <w:color w:val="000000"/>
          <w:sz w:val="32"/>
          <w:szCs w:val="32"/>
        </w:rPr>
        <w:t>℃</w:t>
      </w:r>
      <w:r w:rsidRPr="00631BFD">
        <w:rPr>
          <w:rFonts w:eastAsia="仿宋_GB2312" w:hint="eastAsia"/>
          <w:bCs/>
          <w:color w:val="000000"/>
          <w:sz w:val="32"/>
          <w:szCs w:val="32"/>
        </w:rPr>
        <w:t>、</w:t>
      </w:r>
      <w:r>
        <w:rPr>
          <w:rFonts w:eastAsia="仿宋_GB2312"/>
          <w:bCs/>
          <w:color w:val="000000"/>
          <w:sz w:val="32"/>
          <w:szCs w:val="32"/>
        </w:rPr>
        <w:t>405</w:t>
      </w:r>
      <w:r w:rsidRPr="00631BFD">
        <w:rPr>
          <w:rFonts w:eastAsia="仿宋_GB2312"/>
          <w:bCs/>
          <w:color w:val="000000"/>
          <w:sz w:val="32"/>
          <w:szCs w:val="32"/>
        </w:rPr>
        <w:t>nm</w:t>
      </w:r>
      <w:r w:rsidRPr="00631BFD">
        <w:rPr>
          <w:rFonts w:eastAsia="仿宋_GB2312" w:hint="eastAsia"/>
          <w:bCs/>
          <w:color w:val="000000"/>
          <w:sz w:val="32"/>
          <w:szCs w:val="32"/>
        </w:rPr>
        <w:t>、</w:t>
      </w:r>
      <w:r w:rsidRPr="00631BFD">
        <w:rPr>
          <w:rFonts w:eastAsia="仿宋_GB2312"/>
          <w:bCs/>
          <w:color w:val="000000"/>
          <w:sz w:val="32"/>
          <w:szCs w:val="32"/>
        </w:rPr>
        <w:t>1cm</w:t>
      </w:r>
      <w:r w:rsidRPr="00631BFD">
        <w:rPr>
          <w:rFonts w:eastAsia="仿宋_GB2312" w:hint="eastAsia"/>
          <w:bCs/>
          <w:color w:val="000000"/>
          <w:sz w:val="32"/>
          <w:szCs w:val="32"/>
        </w:rPr>
        <w:t>光径条件下，试</w:t>
      </w:r>
      <w:r w:rsidRPr="00CC2A9C">
        <w:rPr>
          <w:rFonts w:eastAsia="仿宋_GB2312" w:hint="eastAsia"/>
          <w:bCs/>
          <w:color w:val="000000"/>
          <w:sz w:val="32"/>
          <w:szCs w:val="32"/>
        </w:rPr>
        <w:t>剂空白吸光度变化率</w:t>
      </w:r>
      <w:r w:rsidRPr="00CC2A9C">
        <w:rPr>
          <w:rFonts w:eastAsia="仿宋_GB2312"/>
          <w:bCs/>
          <w:color w:val="000000"/>
          <w:sz w:val="32"/>
          <w:szCs w:val="32"/>
        </w:rPr>
        <w:t>(ΔA/min)</w:t>
      </w:r>
      <w:r w:rsidRPr="00631BFD">
        <w:rPr>
          <w:rFonts w:eastAsia="仿宋_GB2312" w:hint="eastAsia"/>
          <w:bCs/>
          <w:color w:val="000000"/>
          <w:sz w:val="32"/>
          <w:szCs w:val="32"/>
        </w:rPr>
        <w:t>应不大于</w:t>
      </w:r>
      <w:r w:rsidRPr="00631BFD">
        <w:rPr>
          <w:rFonts w:eastAsia="仿宋_GB2312"/>
          <w:bCs/>
          <w:color w:val="000000"/>
          <w:sz w:val="32"/>
          <w:szCs w:val="32"/>
        </w:rPr>
        <w:t>0.</w:t>
      </w:r>
      <w:r>
        <w:rPr>
          <w:rFonts w:eastAsia="仿宋_GB2312"/>
          <w:bCs/>
          <w:color w:val="000000"/>
          <w:sz w:val="32"/>
          <w:szCs w:val="32"/>
        </w:rPr>
        <w:t>500</w:t>
      </w:r>
      <w:r w:rsidRPr="00631BFD">
        <w:rPr>
          <w:rFonts w:eastAsia="仿宋_GB2312" w:hint="eastAsia"/>
          <w:bCs/>
          <w:color w:val="000000"/>
          <w:sz w:val="32"/>
          <w:szCs w:val="32"/>
        </w:rPr>
        <w:t>。</w:t>
      </w:r>
    </w:p>
    <w:p w:rsidR="00041249" w:rsidRPr="00631BFD" w:rsidRDefault="00041249" w:rsidP="00DD239B">
      <w:pPr>
        <w:pStyle w:val="a5"/>
        <w:adjustRightInd w:val="0"/>
        <w:snapToGrid w:val="0"/>
        <w:spacing w:line="520" w:lineRule="exact"/>
        <w:ind w:firstLineChars="200" w:firstLine="640"/>
        <w:rPr>
          <w:rFonts w:ascii="Times New Roman" w:eastAsia="仿宋_GB2312"/>
          <w:color w:val="000000"/>
          <w:sz w:val="32"/>
          <w:szCs w:val="32"/>
        </w:rPr>
      </w:pPr>
      <w:r w:rsidRPr="00631BFD">
        <w:rPr>
          <w:rFonts w:ascii="Times New Roman"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ascii="Times New Roman" w:eastAsia="仿宋_GB2312"/>
          <w:bCs/>
          <w:color w:val="000000"/>
          <w:sz w:val="32"/>
          <w:szCs w:val="32"/>
        </w:rPr>
        <w:t>4</w:t>
      </w:r>
      <w:r w:rsidRPr="00631BFD">
        <w:rPr>
          <w:rFonts w:ascii="Times New Roman" w:eastAsia="仿宋_GB2312" w:hint="eastAsia"/>
          <w:color w:val="000000"/>
          <w:sz w:val="32"/>
          <w:szCs w:val="32"/>
        </w:rPr>
        <w:t>分析灵敏度</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用已知</w:t>
      </w:r>
      <w:r>
        <w:rPr>
          <w:rFonts w:eastAsia="仿宋_GB2312" w:hint="eastAsia"/>
          <w:bCs/>
          <w:color w:val="000000"/>
          <w:sz w:val="32"/>
          <w:szCs w:val="32"/>
        </w:rPr>
        <w:t>浓度</w:t>
      </w:r>
      <w:r w:rsidRPr="00631BFD">
        <w:rPr>
          <w:rFonts w:eastAsia="仿宋_GB2312" w:hint="eastAsia"/>
          <w:bCs/>
          <w:color w:val="000000"/>
          <w:sz w:val="32"/>
          <w:szCs w:val="32"/>
        </w:rPr>
        <w:t>的样本测试试剂（盒），记录在试剂（盒）在</w:t>
      </w:r>
      <w:r w:rsidRPr="00631BFD">
        <w:rPr>
          <w:rFonts w:eastAsia="仿宋_GB2312"/>
          <w:bCs/>
          <w:color w:val="000000"/>
          <w:sz w:val="32"/>
          <w:szCs w:val="32"/>
        </w:rPr>
        <w:t>37</w:t>
      </w:r>
      <w:r w:rsidRPr="00631BFD">
        <w:rPr>
          <w:rFonts w:ascii="宋体" w:hAnsi="宋体" w:cs="宋体" w:hint="eastAsia"/>
          <w:bCs/>
          <w:color w:val="000000"/>
          <w:sz w:val="32"/>
          <w:szCs w:val="32"/>
        </w:rPr>
        <w:t>℃</w:t>
      </w:r>
      <w:r w:rsidRPr="00631BFD">
        <w:rPr>
          <w:rFonts w:eastAsia="仿宋_GB2312" w:hint="eastAsia"/>
          <w:bCs/>
          <w:color w:val="000000"/>
          <w:sz w:val="32"/>
          <w:szCs w:val="32"/>
        </w:rPr>
        <w:t>、</w:t>
      </w:r>
      <w:r>
        <w:rPr>
          <w:rFonts w:eastAsia="仿宋_GB2312"/>
          <w:bCs/>
          <w:color w:val="000000"/>
          <w:sz w:val="32"/>
          <w:szCs w:val="32"/>
        </w:rPr>
        <w:t>405</w:t>
      </w:r>
      <w:r w:rsidRPr="00631BFD">
        <w:rPr>
          <w:rFonts w:eastAsia="仿宋_GB2312"/>
          <w:bCs/>
          <w:color w:val="000000"/>
          <w:sz w:val="32"/>
          <w:szCs w:val="32"/>
        </w:rPr>
        <w:t>nm</w:t>
      </w:r>
      <w:r w:rsidRPr="00631BFD">
        <w:rPr>
          <w:rFonts w:eastAsia="仿宋_GB2312" w:hint="eastAsia"/>
          <w:bCs/>
          <w:color w:val="000000"/>
          <w:sz w:val="32"/>
          <w:szCs w:val="32"/>
        </w:rPr>
        <w:t>、</w:t>
      </w:r>
      <w:r w:rsidRPr="00631BFD">
        <w:rPr>
          <w:rFonts w:eastAsia="仿宋_GB2312"/>
          <w:bCs/>
          <w:color w:val="000000"/>
          <w:sz w:val="32"/>
          <w:szCs w:val="32"/>
        </w:rPr>
        <w:t>1cm</w:t>
      </w:r>
      <w:r w:rsidRPr="00631BFD">
        <w:rPr>
          <w:rFonts w:eastAsia="仿宋_GB2312" w:hint="eastAsia"/>
          <w:bCs/>
          <w:color w:val="000000"/>
          <w:sz w:val="32"/>
          <w:szCs w:val="32"/>
        </w:rPr>
        <w:t>光径条件下的吸光度变化率。按照生</w:t>
      </w:r>
      <w:r w:rsidRPr="00631BFD">
        <w:rPr>
          <w:rFonts w:eastAsia="仿宋_GB2312" w:hint="eastAsia"/>
          <w:bCs/>
          <w:color w:val="000000"/>
          <w:sz w:val="32"/>
          <w:szCs w:val="32"/>
        </w:rPr>
        <w:lastRenderedPageBreak/>
        <w:t>产企业规定的分析灵敏度计算公式计算分析灵敏度，应符合生产企业声称的要求。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5</w:t>
      </w:r>
      <w:r w:rsidRPr="00631BFD">
        <w:rPr>
          <w:rFonts w:eastAsia="仿宋_GB2312" w:hint="eastAsia"/>
          <w:bCs/>
          <w:color w:val="000000"/>
          <w:sz w:val="32"/>
          <w:szCs w:val="32"/>
        </w:rPr>
        <w:t>线性区间</w:t>
      </w:r>
    </w:p>
    <w:p w:rsidR="00041249" w:rsidRPr="00631BFD" w:rsidRDefault="00041249" w:rsidP="00DD239B">
      <w:pPr>
        <w:spacing w:line="520" w:lineRule="exact"/>
        <w:ind w:firstLineChars="200" w:firstLine="640"/>
        <w:rPr>
          <w:rFonts w:eastAsia="仿宋_GB2312"/>
          <w:bCs/>
          <w:color w:val="000000"/>
          <w:sz w:val="32"/>
          <w:szCs w:val="32"/>
        </w:rPr>
      </w:pPr>
      <w:r w:rsidRPr="00262135">
        <w:rPr>
          <w:rFonts w:eastAsia="仿宋_GB2312" w:hint="eastAsia"/>
          <w:bCs/>
          <w:color w:val="000000"/>
          <w:sz w:val="32"/>
          <w:szCs w:val="32"/>
        </w:rPr>
        <w:t>试剂线性应覆盖样本浓度</w:t>
      </w:r>
      <w:r w:rsidRPr="00262135">
        <w:rPr>
          <w:rFonts w:eastAsia="仿宋_GB2312"/>
          <w:bCs/>
          <w:color w:val="000000"/>
          <w:sz w:val="32"/>
          <w:szCs w:val="32"/>
        </w:rPr>
        <w:t>90</w:t>
      </w:r>
      <w:r w:rsidRPr="00FF6D62">
        <w:rPr>
          <w:rFonts w:eastAsia="仿宋_GB2312"/>
          <w:bCs/>
          <w:color w:val="000000"/>
          <w:sz w:val="32"/>
          <w:szCs w:val="32"/>
        </w:rPr>
        <w:t xml:space="preserve"> </w:t>
      </w:r>
      <w:r w:rsidRPr="00262135">
        <w:rPr>
          <w:rFonts w:eastAsia="仿宋_GB2312"/>
          <w:bCs/>
          <w:color w:val="000000"/>
          <w:sz w:val="32"/>
          <w:szCs w:val="32"/>
        </w:rPr>
        <w:t>mmol/L</w:t>
      </w:r>
      <w:r w:rsidRPr="00262135">
        <w:rPr>
          <w:rFonts w:eastAsia="仿宋_GB2312" w:hint="eastAsia"/>
          <w:bCs/>
          <w:color w:val="000000"/>
          <w:sz w:val="32"/>
          <w:szCs w:val="32"/>
        </w:rPr>
        <w:t>～</w:t>
      </w:r>
      <w:r w:rsidRPr="00262135">
        <w:rPr>
          <w:rFonts w:eastAsia="仿宋_GB2312"/>
          <w:bCs/>
          <w:color w:val="000000"/>
          <w:sz w:val="32"/>
          <w:szCs w:val="32"/>
        </w:rPr>
        <w:t>160mmol/L</w:t>
      </w:r>
      <w:r w:rsidRPr="00262135" w:rsidDel="008722B7">
        <w:rPr>
          <w:rFonts w:eastAsia="仿宋_GB2312"/>
          <w:bCs/>
          <w:color w:val="000000"/>
          <w:sz w:val="32"/>
          <w:szCs w:val="32"/>
        </w:rPr>
        <w:t xml:space="preserve"> </w:t>
      </w:r>
      <w:r w:rsidRPr="00262135">
        <w:rPr>
          <w:rFonts w:eastAsia="仿宋_GB2312" w:hint="eastAsia"/>
          <w:bCs/>
          <w:color w:val="000000"/>
          <w:sz w:val="32"/>
          <w:szCs w:val="32"/>
        </w:rPr>
        <w:t>区间；</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5.1</w:t>
      </w:r>
      <w:r w:rsidRPr="00631BFD">
        <w:rPr>
          <w:rFonts w:eastAsia="仿宋_GB2312" w:hint="eastAsia"/>
          <w:bCs/>
          <w:color w:val="000000"/>
          <w:sz w:val="32"/>
          <w:szCs w:val="32"/>
        </w:rPr>
        <w:t>线性相关系数（</w:t>
      </w:r>
      <w:r w:rsidRPr="00631BFD">
        <w:rPr>
          <w:rFonts w:eastAsia="仿宋_GB2312"/>
          <w:bCs/>
          <w:color w:val="000000"/>
          <w:sz w:val="32"/>
          <w:szCs w:val="32"/>
        </w:rPr>
        <w:t>r</w:t>
      </w:r>
      <w:r w:rsidRPr="00631BFD">
        <w:rPr>
          <w:rFonts w:eastAsia="仿宋_GB2312" w:hint="eastAsia"/>
          <w:bCs/>
          <w:color w:val="000000"/>
          <w:sz w:val="32"/>
          <w:szCs w:val="32"/>
        </w:rPr>
        <w:t>）应不小于</w:t>
      </w:r>
      <w:r w:rsidRPr="00631BFD">
        <w:rPr>
          <w:rFonts w:eastAsia="仿宋_GB2312"/>
          <w:bCs/>
          <w:color w:val="000000"/>
          <w:sz w:val="32"/>
          <w:szCs w:val="32"/>
        </w:rPr>
        <w:t>0.990</w:t>
      </w:r>
      <w:r>
        <w:rPr>
          <w:rFonts w:eastAsia="仿宋_GB2312"/>
          <w:bCs/>
          <w:color w:val="000000"/>
          <w:sz w:val="32"/>
          <w:szCs w:val="32"/>
        </w:rPr>
        <w:t>0</w:t>
      </w:r>
      <w:r w:rsidRPr="00631BFD">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2.5.2</w:t>
      </w:r>
      <w:r w:rsidRPr="00631BFD">
        <w:rPr>
          <w:rFonts w:eastAsia="仿宋_GB2312" w:hint="eastAsia"/>
          <w:bCs/>
          <w:color w:val="000000"/>
          <w:sz w:val="32"/>
          <w:szCs w:val="32"/>
        </w:rPr>
        <w:t>线性相对偏差应不超过</w:t>
      </w:r>
      <w:r w:rsidRPr="0056365F">
        <w:rPr>
          <w:rFonts w:eastAsia="仿宋_GB2312" w:hint="eastAsia"/>
          <w:bCs/>
          <w:color w:val="000000"/>
          <w:sz w:val="32"/>
          <w:szCs w:val="32"/>
        </w:rPr>
        <w:t>±</w:t>
      </w:r>
      <w:r w:rsidRPr="0056365F">
        <w:rPr>
          <w:rFonts w:eastAsia="仿宋_GB2312"/>
          <w:bCs/>
          <w:color w:val="000000"/>
          <w:sz w:val="32"/>
          <w:szCs w:val="32"/>
        </w:rPr>
        <w:t>15</w:t>
      </w:r>
      <w:r>
        <w:rPr>
          <w:rFonts w:eastAsia="仿宋_GB2312"/>
          <w:bCs/>
          <w:color w:val="000000"/>
          <w:sz w:val="32"/>
          <w:szCs w:val="32"/>
        </w:rPr>
        <w:t>.0</w:t>
      </w:r>
      <w:r w:rsidRPr="0056365F">
        <w:rPr>
          <w:rFonts w:eastAsia="仿宋_GB2312"/>
          <w:bCs/>
          <w:color w:val="000000"/>
          <w:sz w:val="32"/>
          <w:szCs w:val="32"/>
        </w:rPr>
        <w:t>%</w:t>
      </w:r>
      <w:r w:rsidRPr="00631BFD">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用接近线性区间下限的低</w:t>
      </w:r>
      <w:r w:rsidR="00E37DE5">
        <w:rPr>
          <w:rFonts w:eastAsia="仿宋_GB2312" w:hint="eastAsia"/>
          <w:bCs/>
          <w:color w:val="000000"/>
          <w:sz w:val="32"/>
          <w:szCs w:val="32"/>
        </w:rPr>
        <w:t>浓度（活性）</w:t>
      </w:r>
      <w:r>
        <w:rPr>
          <w:rFonts w:eastAsia="仿宋_GB2312" w:hint="eastAsia"/>
          <w:bCs/>
          <w:color w:val="000000"/>
          <w:sz w:val="32"/>
          <w:szCs w:val="32"/>
        </w:rPr>
        <w:t>样本</w:t>
      </w:r>
      <w:r w:rsidRPr="00631BFD">
        <w:rPr>
          <w:rFonts w:eastAsia="仿宋_GB2312" w:hint="eastAsia"/>
          <w:bCs/>
          <w:color w:val="000000"/>
          <w:sz w:val="32"/>
          <w:szCs w:val="32"/>
        </w:rPr>
        <w:t>稀释接近线性区间上限的高</w:t>
      </w:r>
      <w:r w:rsidR="00E37DE5">
        <w:rPr>
          <w:rFonts w:eastAsia="仿宋_GB2312" w:hint="eastAsia"/>
          <w:bCs/>
          <w:color w:val="000000"/>
          <w:sz w:val="32"/>
          <w:szCs w:val="32"/>
        </w:rPr>
        <w:t>浓度（活性）</w:t>
      </w:r>
      <w:r>
        <w:rPr>
          <w:rFonts w:eastAsia="仿宋_GB2312" w:hint="eastAsia"/>
          <w:bCs/>
          <w:color w:val="000000"/>
          <w:sz w:val="32"/>
          <w:szCs w:val="32"/>
        </w:rPr>
        <w:t>样本</w:t>
      </w:r>
      <w:r w:rsidRPr="00631BFD">
        <w:rPr>
          <w:rFonts w:eastAsia="仿宋_GB2312" w:hint="eastAsia"/>
          <w:bCs/>
          <w:color w:val="000000"/>
          <w:sz w:val="32"/>
          <w:szCs w:val="32"/>
        </w:rPr>
        <w:t>，混合成至少</w:t>
      </w:r>
      <w:r w:rsidRPr="00631BFD">
        <w:rPr>
          <w:rFonts w:eastAsia="仿宋_GB2312"/>
          <w:bCs/>
          <w:color w:val="000000"/>
          <w:sz w:val="32"/>
          <w:szCs w:val="32"/>
        </w:rPr>
        <w:t>5</w:t>
      </w:r>
      <w:r w:rsidRPr="00631BFD">
        <w:rPr>
          <w:rFonts w:eastAsia="仿宋_GB2312" w:hint="eastAsia"/>
          <w:bCs/>
          <w:color w:val="000000"/>
          <w:sz w:val="32"/>
          <w:szCs w:val="32"/>
        </w:rPr>
        <w:t>个有效稀释浓度（</w:t>
      </w:r>
      <w:r w:rsidRPr="00631BFD">
        <w:rPr>
          <w:rFonts w:eastAsia="仿宋_GB2312"/>
          <w:bCs/>
          <w:color w:val="000000"/>
          <w:sz w:val="32"/>
          <w:szCs w:val="32"/>
        </w:rPr>
        <w:t>x</w:t>
      </w:r>
      <w:r w:rsidRPr="00631BFD">
        <w:rPr>
          <w:rFonts w:eastAsia="仿宋_GB2312"/>
          <w:bCs/>
          <w:color w:val="000000"/>
          <w:sz w:val="32"/>
          <w:szCs w:val="32"/>
          <w:vertAlign w:val="subscript"/>
        </w:rPr>
        <w:t>i</w:t>
      </w:r>
      <w:r w:rsidRPr="00631BFD">
        <w:rPr>
          <w:rFonts w:eastAsia="仿宋_GB2312" w:hint="eastAsia"/>
          <w:bCs/>
          <w:color w:val="000000"/>
          <w:sz w:val="32"/>
          <w:szCs w:val="32"/>
        </w:rPr>
        <w:t>），分别测试试剂（盒），每个稀释浓度测试</w:t>
      </w:r>
      <w:r>
        <w:rPr>
          <w:rFonts w:eastAsia="仿宋_GB2312"/>
          <w:bCs/>
          <w:color w:val="000000"/>
          <w:sz w:val="32"/>
          <w:szCs w:val="32"/>
        </w:rPr>
        <w:t>1-</w:t>
      </w:r>
      <w:r w:rsidRPr="00631BFD">
        <w:rPr>
          <w:rFonts w:eastAsia="仿宋_GB2312"/>
          <w:bCs/>
          <w:color w:val="000000"/>
          <w:sz w:val="32"/>
          <w:szCs w:val="32"/>
        </w:rPr>
        <w:t>3</w:t>
      </w:r>
      <w:r w:rsidRPr="00631BFD">
        <w:rPr>
          <w:rFonts w:eastAsia="仿宋_GB2312" w:hint="eastAsia"/>
          <w:bCs/>
          <w:color w:val="000000"/>
          <w:sz w:val="32"/>
          <w:szCs w:val="32"/>
        </w:rPr>
        <w:t>次，分别求出测定结果的均值（</w:t>
      </w:r>
      <w:r w:rsidRPr="00631BFD">
        <w:rPr>
          <w:rFonts w:eastAsia="仿宋_GB2312"/>
          <w:bCs/>
          <w:color w:val="000000"/>
          <w:sz w:val="32"/>
          <w:szCs w:val="32"/>
        </w:rPr>
        <w:t>y</w:t>
      </w:r>
      <w:r w:rsidRPr="00631BFD">
        <w:rPr>
          <w:rFonts w:eastAsia="仿宋_GB2312"/>
          <w:bCs/>
          <w:color w:val="000000"/>
          <w:sz w:val="32"/>
          <w:szCs w:val="32"/>
          <w:vertAlign w:val="subscript"/>
        </w:rPr>
        <w:t>i</w:t>
      </w:r>
      <w:r w:rsidRPr="00631BFD">
        <w:rPr>
          <w:rFonts w:eastAsia="仿宋_GB2312" w:hint="eastAsia"/>
          <w:bCs/>
          <w:color w:val="000000"/>
          <w:sz w:val="32"/>
          <w:szCs w:val="32"/>
        </w:rPr>
        <w:t>）。以稀释浓度（</w:t>
      </w:r>
      <w:r w:rsidRPr="00631BFD">
        <w:rPr>
          <w:rFonts w:eastAsia="仿宋_GB2312"/>
          <w:bCs/>
          <w:color w:val="000000"/>
          <w:sz w:val="32"/>
          <w:szCs w:val="32"/>
        </w:rPr>
        <w:t>x</w:t>
      </w:r>
      <w:r w:rsidRPr="00631BFD">
        <w:rPr>
          <w:rFonts w:eastAsia="仿宋_GB2312"/>
          <w:bCs/>
          <w:color w:val="000000"/>
          <w:sz w:val="32"/>
          <w:szCs w:val="32"/>
          <w:vertAlign w:val="subscript"/>
        </w:rPr>
        <w:t>i</w:t>
      </w:r>
      <w:r w:rsidRPr="00631BFD">
        <w:rPr>
          <w:rFonts w:eastAsia="仿宋_GB2312" w:hint="eastAsia"/>
          <w:bCs/>
          <w:color w:val="000000"/>
          <w:sz w:val="32"/>
          <w:szCs w:val="32"/>
        </w:rPr>
        <w:t>）为自变量，以测定结果均值（</w:t>
      </w:r>
      <w:r w:rsidRPr="00631BFD">
        <w:rPr>
          <w:rFonts w:eastAsia="仿宋_GB2312"/>
          <w:bCs/>
          <w:color w:val="000000"/>
          <w:sz w:val="32"/>
          <w:szCs w:val="32"/>
        </w:rPr>
        <w:t>y</w:t>
      </w:r>
      <w:r w:rsidRPr="00631BFD">
        <w:rPr>
          <w:rFonts w:eastAsia="仿宋_GB2312"/>
          <w:bCs/>
          <w:color w:val="000000"/>
          <w:sz w:val="32"/>
          <w:szCs w:val="32"/>
          <w:vertAlign w:val="subscript"/>
        </w:rPr>
        <w:t>i</w:t>
      </w:r>
      <w:r w:rsidRPr="00631BFD">
        <w:rPr>
          <w:rFonts w:eastAsia="仿宋_GB2312" w:hint="eastAsia"/>
          <w:bCs/>
          <w:color w:val="000000"/>
          <w:sz w:val="32"/>
          <w:szCs w:val="32"/>
        </w:rPr>
        <w:t>）为因变量求出线性回归方程。按公式（</w:t>
      </w:r>
      <w:r w:rsidRPr="00631BFD">
        <w:rPr>
          <w:rFonts w:eastAsia="仿宋_GB2312"/>
          <w:bCs/>
          <w:color w:val="000000"/>
          <w:sz w:val="32"/>
          <w:szCs w:val="32"/>
        </w:rPr>
        <w:t>1</w:t>
      </w:r>
      <w:r w:rsidRPr="00631BFD">
        <w:rPr>
          <w:rFonts w:eastAsia="仿宋_GB2312" w:hint="eastAsia"/>
          <w:bCs/>
          <w:color w:val="000000"/>
          <w:sz w:val="32"/>
          <w:szCs w:val="32"/>
        </w:rPr>
        <w:t>）计算线性回归的相关系数（</w:t>
      </w:r>
      <w:r w:rsidRPr="00631BFD">
        <w:rPr>
          <w:rFonts w:eastAsia="仿宋_GB2312"/>
          <w:bCs/>
          <w:color w:val="000000"/>
          <w:sz w:val="32"/>
          <w:szCs w:val="32"/>
        </w:rPr>
        <w:t>r</w:t>
      </w:r>
      <w:r w:rsidRPr="00631BFD">
        <w:rPr>
          <w:rFonts w:eastAsia="仿宋_GB2312" w:hint="eastAsia"/>
          <w:bCs/>
          <w:color w:val="000000"/>
          <w:sz w:val="32"/>
          <w:szCs w:val="32"/>
        </w:rPr>
        <w:t>）。</w:t>
      </w:r>
    </w:p>
    <w:p w:rsidR="00041249" w:rsidRPr="00A03044" w:rsidRDefault="00041249" w:rsidP="00DD239B">
      <w:pPr>
        <w:spacing w:line="520" w:lineRule="exact"/>
        <w:ind w:firstLineChars="200" w:firstLine="600"/>
        <w:rPr>
          <w:rFonts w:ascii="仿宋_GB2312" w:eastAsia="仿宋_GB2312" w:cs="仿宋_GB2312"/>
          <w:bCs/>
          <w:color w:val="000000"/>
          <w:sz w:val="30"/>
          <w:szCs w:val="30"/>
        </w:rPr>
      </w:pPr>
    </w:p>
    <w:p w:rsidR="00041249" w:rsidRDefault="00717B1A" w:rsidP="00DD239B">
      <w:pPr>
        <w:spacing w:line="520" w:lineRule="exact"/>
        <w:ind w:firstLineChars="200" w:firstLine="420"/>
        <w:rPr>
          <w:rFonts w:ascii="仿宋_GB2312" w:eastAsia="仿宋_GB2312" w:cs="仿宋_GB2312"/>
          <w:bCs/>
          <w:color w:val="000000"/>
          <w:sz w:val="30"/>
          <w:szCs w:val="30"/>
        </w:rPr>
      </w:pPr>
      <w:r w:rsidRPr="00717B1A">
        <w:rPr>
          <w:noProof/>
        </w:rPr>
        <w:pict>
          <v:shape id="_x0000_s1030" type="#_x0000_t75" style="position:absolute;left:0;text-align:left;margin-left:34.75pt;margin-top:3.1pt;width:160.5pt;height:41.25pt;z-index:251657216">
            <v:imagedata r:id="rId8" o:title=""/>
            <w10:wrap type="square"/>
          </v:shape>
          <o:OLEObject Type="Embed" ProgID="Equation.3" ShapeID="_x0000_s1030" DrawAspect="Content" ObjectID="_1536151295" r:id="rId28"/>
        </w:pict>
      </w:r>
      <w:r w:rsidR="00041249" w:rsidRPr="00A03044">
        <w:rPr>
          <w:rFonts w:ascii="仿宋_GB2312" w:eastAsia="仿宋_GB2312" w:cs="仿宋_GB2312" w:hint="eastAsia"/>
          <w:bCs/>
          <w:color w:val="000000"/>
          <w:sz w:val="30"/>
          <w:szCs w:val="30"/>
        </w:rPr>
        <w:t>……………………</w:t>
      </w:r>
      <w:r w:rsidR="00041249" w:rsidRPr="00631BFD">
        <w:rPr>
          <w:rFonts w:eastAsia="仿宋_GB2312" w:hint="eastAsia"/>
          <w:bCs/>
          <w:color w:val="000000"/>
          <w:sz w:val="30"/>
          <w:szCs w:val="30"/>
        </w:rPr>
        <w:t>（</w:t>
      </w:r>
      <w:r w:rsidR="00041249" w:rsidRPr="00631BFD">
        <w:rPr>
          <w:rFonts w:eastAsia="仿宋_GB2312"/>
          <w:bCs/>
          <w:color w:val="000000"/>
          <w:sz w:val="30"/>
          <w:szCs w:val="30"/>
        </w:rPr>
        <w:t>1</w:t>
      </w:r>
      <w:r w:rsidR="00041249" w:rsidRPr="00631BFD">
        <w:rPr>
          <w:rFonts w:eastAsia="仿宋_GB2312" w:hint="eastAsia"/>
          <w:bCs/>
          <w:color w:val="000000"/>
          <w:sz w:val="30"/>
          <w:szCs w:val="30"/>
        </w:rPr>
        <w:t>）</w:t>
      </w:r>
    </w:p>
    <w:p w:rsidR="00041249" w:rsidRPr="00A03044" w:rsidRDefault="00041249" w:rsidP="00DB2D23">
      <w:pPr>
        <w:spacing w:line="520" w:lineRule="exact"/>
        <w:rPr>
          <w:rFonts w:ascii="仿宋_GB2312" w:eastAsia="仿宋_GB2312" w:cs="仿宋_GB2312"/>
          <w:bCs/>
          <w:color w:val="000000"/>
          <w:sz w:val="30"/>
          <w:szCs w:val="30"/>
        </w:rPr>
      </w:pP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稀释浓度（</w:t>
      </w:r>
      <w:r w:rsidRPr="00631BFD">
        <w:rPr>
          <w:rFonts w:eastAsia="仿宋_GB2312"/>
          <w:bCs/>
          <w:color w:val="000000"/>
          <w:sz w:val="32"/>
          <w:szCs w:val="32"/>
        </w:rPr>
        <w:t>xi</w:t>
      </w:r>
      <w:r w:rsidRPr="00631BFD">
        <w:rPr>
          <w:rFonts w:eastAsia="仿宋_GB2312" w:hint="eastAsia"/>
          <w:bCs/>
          <w:color w:val="000000"/>
          <w:sz w:val="32"/>
          <w:szCs w:val="32"/>
        </w:rPr>
        <w:t>）代入线性回归方程，计算</w:t>
      </w:r>
      <w:r w:rsidRPr="00631BFD">
        <w:rPr>
          <w:rFonts w:eastAsia="仿宋_GB2312"/>
          <w:bCs/>
          <w:color w:val="000000"/>
          <w:sz w:val="32"/>
          <w:szCs w:val="32"/>
        </w:rPr>
        <w:t>yi</w:t>
      </w:r>
      <w:r w:rsidRPr="00631BFD">
        <w:rPr>
          <w:rFonts w:eastAsia="仿宋_GB2312" w:hint="eastAsia"/>
          <w:bCs/>
          <w:color w:val="000000"/>
          <w:sz w:val="32"/>
          <w:szCs w:val="32"/>
        </w:rPr>
        <w:t>的估计值及</w:t>
      </w:r>
      <w:r w:rsidRPr="00631BFD">
        <w:rPr>
          <w:rFonts w:eastAsia="仿宋_GB2312"/>
          <w:bCs/>
          <w:color w:val="000000"/>
          <w:sz w:val="32"/>
          <w:szCs w:val="32"/>
        </w:rPr>
        <w:t>yi</w:t>
      </w:r>
      <w:r w:rsidRPr="00631BFD">
        <w:rPr>
          <w:rFonts w:eastAsia="仿宋_GB2312" w:hint="eastAsia"/>
          <w:bCs/>
          <w:color w:val="000000"/>
          <w:sz w:val="32"/>
          <w:szCs w:val="32"/>
        </w:rPr>
        <w:t>与估计值的相对偏差。</w:t>
      </w:r>
    </w:p>
    <w:p w:rsidR="00041249" w:rsidRPr="00631BFD" w:rsidRDefault="00041249" w:rsidP="00DD239B">
      <w:pPr>
        <w:adjustRightInd w:val="0"/>
        <w:snapToGrid w:val="0"/>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6</w:t>
      </w:r>
      <w:r w:rsidRPr="00631BFD">
        <w:rPr>
          <w:rFonts w:eastAsia="仿宋_GB2312" w:hint="eastAsia"/>
          <w:bCs/>
          <w:color w:val="000000"/>
          <w:sz w:val="32"/>
          <w:szCs w:val="32"/>
        </w:rPr>
        <w:t>精密度</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6.1</w:t>
      </w:r>
      <w:r w:rsidRPr="00631BFD">
        <w:rPr>
          <w:rFonts w:eastAsia="仿宋_GB2312" w:hint="eastAsia"/>
          <w:bCs/>
          <w:color w:val="000000"/>
          <w:sz w:val="32"/>
          <w:szCs w:val="32"/>
        </w:rPr>
        <w:t>重复性</w:t>
      </w:r>
    </w:p>
    <w:p w:rsidR="00041249" w:rsidRPr="00631BFD" w:rsidRDefault="00041249" w:rsidP="00DD239B">
      <w:pPr>
        <w:spacing w:line="520" w:lineRule="exact"/>
        <w:ind w:firstLineChars="200" w:firstLine="640"/>
        <w:rPr>
          <w:rFonts w:eastAsia="仿宋_GB2312"/>
          <w:bCs/>
          <w:color w:val="000000"/>
          <w:sz w:val="32"/>
          <w:szCs w:val="32"/>
        </w:rPr>
      </w:pPr>
      <w:r w:rsidRPr="00262135">
        <w:rPr>
          <w:rFonts w:eastAsia="仿宋_GB2312" w:hint="eastAsia"/>
          <w:bCs/>
          <w:color w:val="000000"/>
          <w:sz w:val="32"/>
          <w:szCs w:val="32"/>
        </w:rPr>
        <w:t>用同批号的试剂盒对高低值样本（分为正常范围和病理范围），重复测试</w:t>
      </w:r>
      <w:r w:rsidRPr="00631BFD">
        <w:rPr>
          <w:rFonts w:eastAsia="仿宋_GB2312" w:hint="eastAsia"/>
          <w:bCs/>
          <w:color w:val="000000"/>
          <w:sz w:val="32"/>
          <w:szCs w:val="32"/>
        </w:rPr>
        <w:t>至少</w:t>
      </w:r>
      <w:r>
        <w:rPr>
          <w:rFonts w:eastAsia="仿宋_GB2312"/>
          <w:bCs/>
          <w:color w:val="000000"/>
          <w:sz w:val="32"/>
          <w:szCs w:val="32"/>
        </w:rPr>
        <w:t>1</w:t>
      </w:r>
      <w:r w:rsidRPr="00631BFD">
        <w:rPr>
          <w:rFonts w:eastAsia="仿宋_GB2312"/>
          <w:bCs/>
          <w:color w:val="000000"/>
          <w:sz w:val="32"/>
          <w:szCs w:val="32"/>
        </w:rPr>
        <w:t>0</w:t>
      </w:r>
      <w:r w:rsidRPr="00631BFD">
        <w:rPr>
          <w:rFonts w:eastAsia="仿宋_GB2312" w:hint="eastAsia"/>
          <w:bCs/>
          <w:color w:val="000000"/>
          <w:sz w:val="32"/>
          <w:szCs w:val="32"/>
        </w:rPr>
        <w:t>次，分别计算测量值的平均值（</w:t>
      </w:r>
      <w:r w:rsidRPr="00631BFD">
        <w:rPr>
          <w:rFonts w:eastAsia="仿宋_GB2312"/>
          <w:bCs/>
          <w:color w:val="000000"/>
          <w:sz w:val="32"/>
          <w:szCs w:val="32"/>
        </w:rPr>
        <w:object w:dxaOrig="221" w:dyaOrig="261">
          <v:shape id="_x0000_i1033" type="#_x0000_t75" style="width:10.5pt;height:12.75pt;mso-position-horizontal-relative:page;mso-position-vertical-relative:page" o:ole="" fillcolor="window">
            <v:imagedata r:id="rId10" o:title=""/>
          </v:shape>
          <o:OLEObject Type="Embed" ProgID="Equation.3" ShapeID="_x0000_i1033" DrawAspect="Content" ObjectID="_1536151271" r:id="rId29"/>
        </w:object>
      </w:r>
      <w:r w:rsidRPr="00631BFD">
        <w:rPr>
          <w:rFonts w:eastAsia="仿宋_GB2312" w:hint="eastAsia"/>
          <w:bCs/>
          <w:color w:val="000000"/>
          <w:sz w:val="32"/>
          <w:szCs w:val="32"/>
        </w:rPr>
        <w:t>）和标准差（</w:t>
      </w:r>
      <w:r w:rsidRPr="00631BFD">
        <w:rPr>
          <w:rFonts w:eastAsia="仿宋_GB2312"/>
          <w:bCs/>
          <w:color w:val="000000"/>
          <w:sz w:val="32"/>
          <w:szCs w:val="32"/>
        </w:rPr>
        <w:t>SD</w:t>
      </w:r>
      <w:r w:rsidRPr="00631BFD">
        <w:rPr>
          <w:rFonts w:eastAsia="仿宋_GB2312" w:hint="eastAsia"/>
          <w:bCs/>
          <w:color w:val="000000"/>
          <w:sz w:val="32"/>
          <w:szCs w:val="32"/>
        </w:rPr>
        <w:t>）。计算变异系数（</w:t>
      </w:r>
      <w:r w:rsidRPr="00631BFD">
        <w:rPr>
          <w:rFonts w:eastAsia="仿宋_GB2312"/>
          <w:bCs/>
          <w:color w:val="000000"/>
          <w:sz w:val="32"/>
          <w:szCs w:val="32"/>
        </w:rPr>
        <w:t>CV</w:t>
      </w:r>
      <w:r w:rsidRPr="00631BFD">
        <w:rPr>
          <w:rFonts w:eastAsia="仿宋_GB2312" w:hint="eastAsia"/>
          <w:bCs/>
          <w:color w:val="000000"/>
          <w:sz w:val="32"/>
          <w:szCs w:val="32"/>
        </w:rPr>
        <w:t>）应不</w:t>
      </w:r>
      <w:r w:rsidRPr="00262135">
        <w:rPr>
          <w:rFonts w:eastAsia="仿宋_GB2312" w:hint="eastAsia"/>
          <w:bCs/>
          <w:color w:val="000000"/>
          <w:sz w:val="32"/>
          <w:szCs w:val="32"/>
        </w:rPr>
        <w:t>大于</w:t>
      </w:r>
      <w:r w:rsidRPr="00262135">
        <w:rPr>
          <w:rFonts w:eastAsia="仿宋_GB2312"/>
          <w:bCs/>
          <w:color w:val="000000"/>
          <w:sz w:val="32"/>
          <w:szCs w:val="32"/>
        </w:rPr>
        <w:t>5</w:t>
      </w:r>
      <w:r>
        <w:rPr>
          <w:rFonts w:eastAsia="仿宋_GB2312"/>
          <w:bCs/>
          <w:color w:val="000000"/>
          <w:sz w:val="32"/>
          <w:szCs w:val="32"/>
        </w:rPr>
        <w:t>.0</w:t>
      </w:r>
      <w:r w:rsidRPr="00262135">
        <w:rPr>
          <w:rFonts w:eastAsia="仿宋_GB2312"/>
          <w:bCs/>
          <w:color w:val="000000"/>
          <w:sz w:val="32"/>
          <w:szCs w:val="32"/>
        </w:rPr>
        <w:t>%</w:t>
      </w:r>
      <w:r w:rsidRPr="00262135">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6.2</w:t>
      </w:r>
      <w:r w:rsidRPr="00631BFD">
        <w:rPr>
          <w:rFonts w:eastAsia="仿宋_GB2312" w:hint="eastAsia"/>
          <w:bCs/>
          <w:color w:val="000000"/>
          <w:sz w:val="32"/>
          <w:szCs w:val="32"/>
        </w:rPr>
        <w:t>批内瓶间差（适用于干粉或冻干试剂）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w:t>
      </w:r>
      <w:r>
        <w:rPr>
          <w:rFonts w:eastAsia="仿宋_GB2312" w:hint="eastAsia"/>
          <w:bCs/>
          <w:color w:val="000000"/>
          <w:sz w:val="32"/>
          <w:szCs w:val="32"/>
        </w:rPr>
        <w:t>高低值</w:t>
      </w:r>
      <w:r w:rsidRPr="00631BFD">
        <w:rPr>
          <w:rFonts w:eastAsia="仿宋_GB2312" w:hint="eastAsia"/>
          <w:bCs/>
          <w:color w:val="000000"/>
          <w:sz w:val="32"/>
          <w:szCs w:val="32"/>
        </w:rPr>
        <w:t>样</w:t>
      </w:r>
      <w:r>
        <w:rPr>
          <w:rFonts w:eastAsia="仿宋_GB2312" w:hint="eastAsia"/>
          <w:bCs/>
          <w:color w:val="000000"/>
          <w:sz w:val="32"/>
          <w:szCs w:val="32"/>
        </w:rPr>
        <w:t>本</w:t>
      </w:r>
      <w:r w:rsidRPr="00631BFD">
        <w:rPr>
          <w:rFonts w:eastAsia="仿宋_GB2312" w:hint="eastAsia"/>
          <w:bCs/>
          <w:color w:val="000000"/>
          <w:sz w:val="32"/>
          <w:szCs w:val="32"/>
        </w:rPr>
        <w:t>分别测试同一批号的</w:t>
      </w:r>
      <w:r>
        <w:rPr>
          <w:rFonts w:eastAsia="仿宋_GB2312"/>
          <w:bCs/>
          <w:color w:val="000000"/>
          <w:sz w:val="32"/>
          <w:szCs w:val="32"/>
        </w:rPr>
        <w:t>2</w:t>
      </w:r>
      <w:r w:rsidRPr="00631BFD">
        <w:rPr>
          <w:rFonts w:eastAsia="仿宋_GB2312"/>
          <w:bCs/>
          <w:color w:val="000000"/>
          <w:sz w:val="32"/>
          <w:szCs w:val="32"/>
        </w:rPr>
        <w:t>0</w:t>
      </w:r>
      <w:r w:rsidRPr="00631BFD">
        <w:rPr>
          <w:rFonts w:eastAsia="仿宋_GB2312" w:hint="eastAsia"/>
          <w:bCs/>
          <w:color w:val="000000"/>
          <w:sz w:val="32"/>
          <w:szCs w:val="32"/>
        </w:rPr>
        <w:t>个待检试剂（盒），并计算</w:t>
      </w:r>
      <w:r>
        <w:rPr>
          <w:rFonts w:eastAsia="仿宋_GB2312"/>
          <w:bCs/>
          <w:color w:val="000000"/>
          <w:sz w:val="32"/>
          <w:szCs w:val="32"/>
        </w:rPr>
        <w:t>2</w:t>
      </w:r>
      <w:r w:rsidRPr="00631BFD">
        <w:rPr>
          <w:rFonts w:eastAsia="仿宋_GB2312"/>
          <w:bCs/>
          <w:color w:val="000000"/>
          <w:sz w:val="32"/>
          <w:szCs w:val="32"/>
        </w:rPr>
        <w:t>0</w:t>
      </w:r>
      <w:r w:rsidRPr="00631BFD">
        <w:rPr>
          <w:rFonts w:eastAsia="仿宋_GB2312" w:hint="eastAsia"/>
          <w:bCs/>
          <w:color w:val="000000"/>
          <w:sz w:val="32"/>
          <w:szCs w:val="32"/>
        </w:rPr>
        <w:t>个测量值的平均值（</w:t>
      </w:r>
      <w:r w:rsidRPr="00631BFD">
        <w:rPr>
          <w:rFonts w:eastAsia="仿宋_GB2312"/>
          <w:bCs/>
          <w:color w:val="000000"/>
          <w:sz w:val="32"/>
          <w:szCs w:val="32"/>
        </w:rPr>
        <w:object w:dxaOrig="221" w:dyaOrig="261">
          <v:shape id="_x0000_i1034" type="#_x0000_t75" style="width:11.25pt;height:12.75pt;mso-position-horizontal-relative:page;mso-position-vertical-relative:page" o:ole="" fillcolor="window">
            <v:imagedata r:id="rId12" o:title=""/>
          </v:shape>
          <o:OLEObject Type="Embed" ProgID="Equation.3" ShapeID="_x0000_i1034" DrawAspect="Content" ObjectID="_1536151272" r:id="rId30"/>
        </w:object>
      </w:r>
      <w:r w:rsidRPr="00631BFD">
        <w:rPr>
          <w:rFonts w:eastAsia="仿宋_GB2312"/>
          <w:bCs/>
          <w:color w:val="000000"/>
          <w:sz w:val="32"/>
          <w:szCs w:val="32"/>
          <w:vertAlign w:val="subscript"/>
        </w:rPr>
        <w:t>1</w:t>
      </w:r>
      <w:r w:rsidRPr="00631BFD">
        <w:rPr>
          <w:rFonts w:eastAsia="仿宋_GB2312" w:hint="eastAsia"/>
          <w:bCs/>
          <w:color w:val="000000"/>
          <w:sz w:val="32"/>
          <w:szCs w:val="32"/>
        </w:rPr>
        <w:t>）和标准差（</w:t>
      </w:r>
      <w:r w:rsidRPr="00631BFD">
        <w:rPr>
          <w:rFonts w:eastAsia="仿宋_GB2312"/>
          <w:bCs/>
          <w:color w:val="000000"/>
          <w:sz w:val="32"/>
          <w:szCs w:val="32"/>
        </w:rPr>
        <w:t>SD</w:t>
      </w:r>
      <w:r w:rsidRPr="00631BFD">
        <w:rPr>
          <w:rFonts w:eastAsia="仿宋_GB2312"/>
          <w:bCs/>
          <w:color w:val="000000"/>
          <w:sz w:val="32"/>
          <w:szCs w:val="32"/>
          <w:vertAlign w:val="subscript"/>
        </w:rPr>
        <w:t>1</w:t>
      </w:r>
      <w:r w:rsidRPr="00631BFD">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w:t>
      </w:r>
      <w:r>
        <w:rPr>
          <w:rFonts w:eastAsia="仿宋_GB2312" w:hint="eastAsia"/>
          <w:bCs/>
          <w:color w:val="000000"/>
          <w:sz w:val="32"/>
          <w:szCs w:val="32"/>
        </w:rPr>
        <w:t>高低值</w:t>
      </w:r>
      <w:r w:rsidRPr="00631BFD">
        <w:rPr>
          <w:rFonts w:eastAsia="仿宋_GB2312" w:hint="eastAsia"/>
          <w:bCs/>
          <w:color w:val="000000"/>
          <w:sz w:val="32"/>
          <w:szCs w:val="32"/>
        </w:rPr>
        <w:t>样</w:t>
      </w:r>
      <w:r>
        <w:rPr>
          <w:rFonts w:eastAsia="仿宋_GB2312" w:hint="eastAsia"/>
          <w:bCs/>
          <w:color w:val="000000"/>
          <w:sz w:val="32"/>
          <w:szCs w:val="32"/>
        </w:rPr>
        <w:t>本</w:t>
      </w:r>
      <w:r w:rsidRPr="00631BFD">
        <w:rPr>
          <w:rFonts w:eastAsia="仿宋_GB2312" w:hint="eastAsia"/>
          <w:bCs/>
          <w:color w:val="000000"/>
          <w:sz w:val="32"/>
          <w:szCs w:val="32"/>
        </w:rPr>
        <w:t>对该批号的</w:t>
      </w:r>
      <w:r w:rsidRPr="00631BFD">
        <w:rPr>
          <w:rFonts w:eastAsia="仿宋_GB2312"/>
          <w:bCs/>
          <w:color w:val="000000"/>
          <w:sz w:val="32"/>
          <w:szCs w:val="32"/>
        </w:rPr>
        <w:t>1</w:t>
      </w:r>
      <w:r w:rsidRPr="00631BFD">
        <w:rPr>
          <w:rFonts w:eastAsia="仿宋_GB2312" w:hint="eastAsia"/>
          <w:bCs/>
          <w:color w:val="000000"/>
          <w:sz w:val="32"/>
          <w:szCs w:val="32"/>
        </w:rPr>
        <w:t>个待检试剂（盒）重复测试</w:t>
      </w:r>
      <w:r>
        <w:rPr>
          <w:rFonts w:eastAsia="仿宋_GB2312"/>
          <w:bCs/>
          <w:color w:val="000000"/>
          <w:sz w:val="32"/>
          <w:szCs w:val="32"/>
        </w:rPr>
        <w:lastRenderedPageBreak/>
        <w:t>2</w:t>
      </w:r>
      <w:r w:rsidRPr="00631BFD">
        <w:rPr>
          <w:rFonts w:eastAsia="仿宋_GB2312"/>
          <w:bCs/>
          <w:color w:val="000000"/>
          <w:sz w:val="32"/>
          <w:szCs w:val="32"/>
        </w:rPr>
        <w:t>0</w:t>
      </w:r>
      <w:r w:rsidRPr="00631BFD">
        <w:rPr>
          <w:rFonts w:eastAsia="仿宋_GB2312" w:hint="eastAsia"/>
          <w:bCs/>
          <w:color w:val="000000"/>
          <w:sz w:val="32"/>
          <w:szCs w:val="32"/>
        </w:rPr>
        <w:t>次，计算结果的均值（</w:t>
      </w:r>
      <w:r w:rsidRPr="00631BFD">
        <w:rPr>
          <w:rFonts w:eastAsia="仿宋_GB2312"/>
          <w:bCs/>
          <w:color w:val="000000"/>
          <w:sz w:val="32"/>
          <w:szCs w:val="32"/>
        </w:rPr>
        <w:object w:dxaOrig="221" w:dyaOrig="261">
          <v:shape id="_x0000_i1035" type="#_x0000_t75" style="width:10.5pt;height:12.75pt;mso-position-horizontal-relative:page;mso-position-vertical-relative:page" o:ole="" fillcolor="window">
            <v:imagedata r:id="rId14" o:title=""/>
          </v:shape>
          <o:OLEObject Type="Embed" ProgID="Equation.3" ShapeID="_x0000_i1035" DrawAspect="Content" ObjectID="_1536151273" r:id="rId31"/>
        </w:object>
      </w:r>
      <w:r w:rsidRPr="00631BFD">
        <w:rPr>
          <w:rFonts w:eastAsia="仿宋_GB2312"/>
          <w:bCs/>
          <w:color w:val="000000"/>
          <w:sz w:val="32"/>
          <w:szCs w:val="32"/>
          <w:vertAlign w:val="subscript"/>
        </w:rPr>
        <w:t>2</w:t>
      </w:r>
      <w:r w:rsidRPr="00631BFD">
        <w:rPr>
          <w:rFonts w:eastAsia="仿宋_GB2312" w:hint="eastAsia"/>
          <w:bCs/>
          <w:color w:val="000000"/>
          <w:sz w:val="32"/>
          <w:szCs w:val="32"/>
        </w:rPr>
        <w:t>）和标准差（</w:t>
      </w:r>
      <w:r w:rsidRPr="00631BFD">
        <w:rPr>
          <w:rFonts w:eastAsia="仿宋_GB2312"/>
          <w:bCs/>
          <w:color w:val="000000"/>
          <w:sz w:val="32"/>
          <w:szCs w:val="32"/>
        </w:rPr>
        <w:t>SD</w:t>
      </w:r>
      <w:r w:rsidRPr="00631BFD">
        <w:rPr>
          <w:rFonts w:eastAsia="仿宋_GB2312"/>
          <w:bCs/>
          <w:color w:val="000000"/>
          <w:sz w:val="32"/>
          <w:szCs w:val="32"/>
          <w:vertAlign w:val="subscript"/>
        </w:rPr>
        <w:t>2</w:t>
      </w:r>
      <w:r w:rsidRPr="00631BFD">
        <w:rPr>
          <w:rFonts w:eastAsia="仿宋_GB2312" w:hint="eastAsia"/>
          <w:bCs/>
          <w:color w:val="000000"/>
          <w:sz w:val="32"/>
          <w:szCs w:val="32"/>
        </w:rPr>
        <w:t>）。按式（</w:t>
      </w:r>
      <w:r w:rsidRPr="00631BFD">
        <w:rPr>
          <w:rFonts w:eastAsia="仿宋_GB2312"/>
          <w:bCs/>
          <w:color w:val="000000"/>
          <w:sz w:val="32"/>
          <w:szCs w:val="32"/>
        </w:rPr>
        <w:t>2</w:t>
      </w:r>
      <w:r w:rsidRPr="00631BFD">
        <w:rPr>
          <w:rFonts w:eastAsia="仿宋_GB2312" w:hint="eastAsia"/>
          <w:bCs/>
          <w:color w:val="000000"/>
          <w:sz w:val="32"/>
          <w:szCs w:val="32"/>
        </w:rPr>
        <w:t>）、式（</w:t>
      </w:r>
      <w:r w:rsidRPr="00631BFD">
        <w:rPr>
          <w:rFonts w:eastAsia="仿宋_GB2312"/>
          <w:bCs/>
          <w:color w:val="000000"/>
          <w:sz w:val="32"/>
          <w:szCs w:val="32"/>
        </w:rPr>
        <w:t>3</w:t>
      </w:r>
      <w:r w:rsidRPr="00631BFD">
        <w:rPr>
          <w:rFonts w:eastAsia="仿宋_GB2312" w:hint="eastAsia"/>
          <w:bCs/>
          <w:color w:val="000000"/>
          <w:sz w:val="32"/>
          <w:szCs w:val="32"/>
        </w:rPr>
        <w:t>）计算瓶间差的变异系数（</w:t>
      </w:r>
      <w:r w:rsidRPr="00631BFD">
        <w:rPr>
          <w:rFonts w:eastAsia="仿宋_GB2312"/>
          <w:bCs/>
          <w:color w:val="000000"/>
          <w:sz w:val="32"/>
          <w:szCs w:val="32"/>
        </w:rPr>
        <w:t>CV</w:t>
      </w:r>
      <w:r w:rsidRPr="00631BFD">
        <w:rPr>
          <w:rFonts w:eastAsia="仿宋_GB2312" w:hint="eastAsia"/>
          <w:bCs/>
          <w:color w:val="000000"/>
          <w:sz w:val="32"/>
          <w:szCs w:val="32"/>
        </w:rPr>
        <w:t>），批内瓶间差均应不大于</w:t>
      </w:r>
      <w:r w:rsidRPr="00631BFD">
        <w:rPr>
          <w:rFonts w:eastAsia="仿宋_GB2312"/>
          <w:bCs/>
          <w:color w:val="000000"/>
          <w:sz w:val="32"/>
          <w:szCs w:val="32"/>
        </w:rPr>
        <w:t>5</w:t>
      </w:r>
      <w:r>
        <w:rPr>
          <w:rFonts w:eastAsia="仿宋_GB2312"/>
          <w:bCs/>
          <w:color w:val="000000"/>
          <w:sz w:val="32"/>
          <w:szCs w:val="32"/>
        </w:rPr>
        <w:t>.0</w:t>
      </w:r>
      <w:r w:rsidRPr="00631BFD">
        <w:rPr>
          <w:rFonts w:eastAsia="仿宋_GB2312"/>
          <w:bCs/>
          <w:color w:val="000000"/>
          <w:sz w:val="32"/>
          <w:szCs w:val="32"/>
        </w:rPr>
        <w:t>%</w:t>
      </w:r>
      <w:r w:rsidRPr="00631BFD">
        <w:rPr>
          <w:rFonts w:eastAsia="仿宋_GB2312" w:hint="eastAsia"/>
          <w:bCs/>
          <w:color w:val="000000"/>
          <w:sz w:val="32"/>
          <w:szCs w:val="32"/>
        </w:rPr>
        <w:t>。</w:t>
      </w:r>
    </w:p>
    <w:p w:rsidR="00041249" w:rsidRDefault="00A122CD" w:rsidP="00DD239B">
      <w:pPr>
        <w:spacing w:line="520" w:lineRule="exact"/>
        <w:ind w:firstLineChars="200" w:firstLine="420"/>
      </w:pPr>
      <w:r>
        <w:rPr>
          <w:noProof/>
        </w:rPr>
        <w:drawing>
          <wp:anchor distT="0" distB="0" distL="114300" distR="114300" simplePos="0" relativeHeight="251654144" behindDoc="1" locked="0" layoutInCell="1" allowOverlap="0">
            <wp:simplePos x="0" y="0"/>
            <wp:positionH relativeFrom="column">
              <wp:posOffset>266700</wp:posOffset>
            </wp:positionH>
            <wp:positionV relativeFrom="paragraph">
              <wp:posOffset>304165</wp:posOffset>
            </wp:positionV>
            <wp:extent cx="4552315" cy="1201420"/>
            <wp:effectExtent l="19050" t="0" r="635" b="0"/>
            <wp:wrapTight wrapText="bothSides">
              <wp:wrapPolygon edited="0">
                <wp:start x="-90" y="0"/>
                <wp:lineTo x="-90" y="21235"/>
                <wp:lineTo x="21603" y="21235"/>
                <wp:lineTo x="21603" y="0"/>
                <wp:lineTo x="-90" y="0"/>
              </wp:wrapPolygon>
            </wp:wrapTight>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
                    <pic:cNvPicPr>
                      <a:picLocks noChangeAspect="1" noChangeArrowheads="1"/>
                    </pic:cNvPicPr>
                  </pic:nvPicPr>
                  <pic:blipFill>
                    <a:blip r:embed="rId16"/>
                    <a:srcRect/>
                    <a:stretch>
                      <a:fillRect/>
                    </a:stretch>
                  </pic:blipFill>
                  <pic:spPr bwMode="auto">
                    <a:xfrm>
                      <a:off x="0" y="0"/>
                      <a:ext cx="4552315" cy="1201420"/>
                    </a:xfrm>
                    <a:prstGeom prst="rect">
                      <a:avLst/>
                    </a:prstGeom>
                    <a:noFill/>
                  </pic:spPr>
                </pic:pic>
              </a:graphicData>
            </a:graphic>
          </wp:anchor>
        </w:drawing>
      </w:r>
    </w:p>
    <w:p w:rsidR="00041249" w:rsidRDefault="00041249" w:rsidP="00DD239B">
      <w:pPr>
        <w:spacing w:line="520" w:lineRule="exact"/>
        <w:ind w:firstLineChars="200" w:firstLine="420"/>
      </w:pPr>
    </w:p>
    <w:p w:rsidR="00041249" w:rsidRDefault="00041249" w:rsidP="00DD239B">
      <w:pPr>
        <w:spacing w:line="520" w:lineRule="exact"/>
        <w:ind w:firstLineChars="200" w:firstLine="420"/>
      </w:pPr>
    </w:p>
    <w:p w:rsidR="00041249"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当</w:t>
      </w:r>
      <w:r w:rsidRPr="00631BFD">
        <w:rPr>
          <w:rFonts w:eastAsia="仿宋_GB2312"/>
          <w:bCs/>
          <w:color w:val="000000"/>
          <w:sz w:val="32"/>
          <w:szCs w:val="32"/>
        </w:rPr>
        <w:t>s</w:t>
      </w:r>
      <w:r w:rsidRPr="00631BFD">
        <w:rPr>
          <w:rFonts w:eastAsia="仿宋_GB2312"/>
          <w:bCs/>
          <w:color w:val="000000"/>
          <w:sz w:val="32"/>
          <w:szCs w:val="32"/>
          <w:vertAlign w:val="subscript"/>
        </w:rPr>
        <w:t>1</w:t>
      </w:r>
      <w:r w:rsidRPr="00631BFD">
        <w:rPr>
          <w:rFonts w:eastAsia="仿宋_GB2312" w:hint="eastAsia"/>
          <w:bCs/>
          <w:color w:val="000000"/>
          <w:sz w:val="32"/>
          <w:szCs w:val="32"/>
        </w:rPr>
        <w:t>＜</w:t>
      </w:r>
      <w:r w:rsidRPr="00631BFD">
        <w:rPr>
          <w:rFonts w:eastAsia="仿宋_GB2312"/>
          <w:bCs/>
          <w:color w:val="000000"/>
          <w:sz w:val="32"/>
          <w:szCs w:val="32"/>
        </w:rPr>
        <w:t>s</w:t>
      </w:r>
      <w:r w:rsidRPr="00631BFD">
        <w:rPr>
          <w:rFonts w:eastAsia="仿宋_GB2312"/>
          <w:bCs/>
          <w:color w:val="000000"/>
          <w:sz w:val="32"/>
          <w:szCs w:val="32"/>
          <w:vertAlign w:val="subscript"/>
        </w:rPr>
        <w:t>2</w:t>
      </w:r>
      <w:r w:rsidRPr="00631BFD">
        <w:rPr>
          <w:rFonts w:eastAsia="仿宋_GB2312" w:hint="eastAsia"/>
          <w:bCs/>
          <w:color w:val="000000"/>
          <w:sz w:val="32"/>
          <w:szCs w:val="32"/>
        </w:rPr>
        <w:t>时，令</w:t>
      </w:r>
      <w:r w:rsidRPr="00631BFD">
        <w:rPr>
          <w:rFonts w:eastAsia="仿宋_GB2312"/>
          <w:bCs/>
          <w:color w:val="000000"/>
          <w:sz w:val="32"/>
          <w:szCs w:val="32"/>
        </w:rPr>
        <w:t>CV=0</w:t>
      </w:r>
    </w:p>
    <w:p w:rsidR="00041249" w:rsidRPr="00631BFD" w:rsidRDefault="00041249" w:rsidP="00DD239B">
      <w:pPr>
        <w:spacing w:line="520" w:lineRule="exact"/>
        <w:ind w:firstLineChars="200" w:firstLine="640"/>
        <w:rPr>
          <w:rFonts w:eastAsia="仿宋_GB2312"/>
          <w:bCs/>
          <w:color w:val="000000"/>
          <w:sz w:val="32"/>
          <w:szCs w:val="32"/>
        </w:rPr>
      </w:pP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6.3</w:t>
      </w:r>
      <w:r w:rsidRPr="00631BFD">
        <w:rPr>
          <w:rFonts w:eastAsia="仿宋_GB2312" w:hint="eastAsia"/>
          <w:bCs/>
          <w:color w:val="000000"/>
          <w:sz w:val="32"/>
          <w:szCs w:val="32"/>
        </w:rPr>
        <w:t>批间差</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w:t>
      </w:r>
      <w:r>
        <w:rPr>
          <w:rFonts w:eastAsia="仿宋_GB2312" w:hint="eastAsia"/>
          <w:bCs/>
          <w:color w:val="000000"/>
          <w:sz w:val="32"/>
          <w:szCs w:val="32"/>
        </w:rPr>
        <w:t>同一份样本</w:t>
      </w:r>
      <w:r w:rsidRPr="00631BFD">
        <w:rPr>
          <w:rFonts w:eastAsia="仿宋_GB2312" w:hint="eastAsia"/>
          <w:bCs/>
          <w:color w:val="000000"/>
          <w:sz w:val="32"/>
          <w:szCs w:val="32"/>
        </w:rPr>
        <w:t>分别测试</w:t>
      </w:r>
      <w:r w:rsidRPr="00631BFD">
        <w:rPr>
          <w:rFonts w:eastAsia="仿宋_GB2312"/>
          <w:bCs/>
          <w:color w:val="000000"/>
          <w:sz w:val="32"/>
          <w:szCs w:val="32"/>
        </w:rPr>
        <w:t>3</w:t>
      </w:r>
      <w:r w:rsidRPr="00631BFD">
        <w:rPr>
          <w:rFonts w:eastAsia="仿宋_GB2312" w:hint="eastAsia"/>
          <w:bCs/>
          <w:color w:val="000000"/>
          <w:sz w:val="32"/>
          <w:szCs w:val="32"/>
        </w:rPr>
        <w:t>个不同批号的试剂（盒），每个批号测试</w:t>
      </w:r>
      <w:r w:rsidRPr="00631BFD">
        <w:rPr>
          <w:rFonts w:eastAsia="仿宋_GB2312"/>
          <w:bCs/>
          <w:color w:val="000000"/>
          <w:sz w:val="32"/>
          <w:szCs w:val="32"/>
        </w:rPr>
        <w:t>3</w:t>
      </w:r>
      <w:r w:rsidRPr="00631BFD">
        <w:rPr>
          <w:rFonts w:eastAsia="仿宋_GB2312" w:hint="eastAsia"/>
          <w:bCs/>
          <w:color w:val="000000"/>
          <w:sz w:val="32"/>
          <w:szCs w:val="32"/>
        </w:rPr>
        <w:t>次，分别计算每批</w:t>
      </w:r>
      <w:r w:rsidRPr="00631BFD">
        <w:rPr>
          <w:rFonts w:eastAsia="仿宋_GB2312"/>
          <w:bCs/>
          <w:color w:val="000000"/>
          <w:sz w:val="32"/>
          <w:szCs w:val="32"/>
        </w:rPr>
        <w:t>3</w:t>
      </w:r>
      <w:r w:rsidRPr="00631BFD">
        <w:rPr>
          <w:rFonts w:eastAsia="仿宋_GB2312" w:hint="eastAsia"/>
          <w:bCs/>
          <w:color w:val="000000"/>
          <w:sz w:val="32"/>
          <w:szCs w:val="32"/>
        </w:rPr>
        <w:t>次测定的均值</w:t>
      </w:r>
      <w:r w:rsidRPr="00631BFD">
        <w:rPr>
          <w:rFonts w:eastAsia="仿宋_GB2312"/>
          <w:bCs/>
          <w:color w:val="000000"/>
          <w:sz w:val="32"/>
          <w:szCs w:val="32"/>
        </w:rPr>
        <w:object w:dxaOrig="241" w:dyaOrig="361">
          <v:shape id="_x0000_i1036" type="#_x0000_t75" style="width:12pt;height:18pt;mso-position-horizontal-relative:page;mso-position-vertical-relative:page" o:ole="">
            <v:imagedata r:id="rId17" o:title=""/>
          </v:shape>
          <o:OLEObject Type="Embed" ProgID="Equation.3" ShapeID="_x0000_i1036" DrawAspect="Content" ObjectID="_1536151274" r:id="rId32"/>
        </w:object>
      </w:r>
      <w:r w:rsidRPr="00631BFD">
        <w:rPr>
          <w:rFonts w:eastAsia="仿宋_GB2312"/>
          <w:bCs/>
          <w:color w:val="000000"/>
          <w:sz w:val="32"/>
          <w:szCs w:val="32"/>
        </w:rPr>
        <w:t>(i=1,2,3)</w:t>
      </w:r>
      <w:r w:rsidRPr="00631BFD">
        <w:rPr>
          <w:rFonts w:eastAsia="仿宋_GB2312" w:hint="eastAsia"/>
          <w:bCs/>
          <w:color w:val="000000"/>
          <w:sz w:val="32"/>
          <w:szCs w:val="32"/>
        </w:rPr>
        <w:t>，按公式（</w:t>
      </w:r>
      <w:r w:rsidRPr="00631BFD">
        <w:rPr>
          <w:rFonts w:eastAsia="仿宋_GB2312"/>
          <w:bCs/>
          <w:color w:val="000000"/>
          <w:sz w:val="32"/>
          <w:szCs w:val="32"/>
        </w:rPr>
        <w:t>4</w:t>
      </w:r>
      <w:r w:rsidRPr="00631BFD">
        <w:rPr>
          <w:rFonts w:eastAsia="仿宋_GB2312" w:hint="eastAsia"/>
          <w:bCs/>
          <w:color w:val="000000"/>
          <w:sz w:val="32"/>
          <w:szCs w:val="32"/>
        </w:rPr>
        <w:t>）、（</w:t>
      </w:r>
      <w:r w:rsidRPr="00631BFD">
        <w:rPr>
          <w:rFonts w:eastAsia="仿宋_GB2312"/>
          <w:bCs/>
          <w:color w:val="000000"/>
          <w:sz w:val="32"/>
          <w:szCs w:val="32"/>
        </w:rPr>
        <w:t>5</w:t>
      </w:r>
      <w:r w:rsidRPr="00631BFD">
        <w:rPr>
          <w:rFonts w:eastAsia="仿宋_GB2312" w:hint="eastAsia"/>
          <w:bCs/>
          <w:color w:val="000000"/>
          <w:sz w:val="32"/>
          <w:szCs w:val="32"/>
        </w:rPr>
        <w:t>）计算相对极差（</w:t>
      </w:r>
      <w:r w:rsidRPr="00631BFD">
        <w:rPr>
          <w:rFonts w:eastAsia="仿宋_GB2312"/>
          <w:bCs/>
          <w:color w:val="000000"/>
          <w:sz w:val="32"/>
          <w:szCs w:val="32"/>
        </w:rPr>
        <w:t>R</w:t>
      </w:r>
      <w:r w:rsidRPr="00631BFD">
        <w:rPr>
          <w:rFonts w:eastAsia="仿宋_GB2312" w:hint="eastAsia"/>
          <w:bCs/>
          <w:color w:val="000000"/>
          <w:sz w:val="32"/>
          <w:szCs w:val="32"/>
        </w:rPr>
        <w:t>）。</w:t>
      </w:r>
    </w:p>
    <w:p w:rsidR="00041249" w:rsidRDefault="00A122CD" w:rsidP="00DD239B">
      <w:pPr>
        <w:spacing w:line="520" w:lineRule="exact"/>
        <w:ind w:firstLineChars="200" w:firstLine="420"/>
        <w:rPr>
          <w:rFonts w:ascii="仿宋_GB2312" w:eastAsia="仿宋_GB2312" w:cs="仿宋_GB2312"/>
          <w:bCs/>
          <w:color w:val="000000"/>
          <w:sz w:val="30"/>
          <w:szCs w:val="30"/>
        </w:rPr>
      </w:pPr>
      <w:r>
        <w:rPr>
          <w:noProof/>
        </w:rPr>
        <w:drawing>
          <wp:anchor distT="0" distB="0" distL="114300" distR="114300" simplePos="0" relativeHeight="251655168" behindDoc="0" locked="0" layoutInCell="1" allowOverlap="1">
            <wp:simplePos x="0" y="0"/>
            <wp:positionH relativeFrom="column">
              <wp:posOffset>381635</wp:posOffset>
            </wp:positionH>
            <wp:positionV relativeFrom="paragraph">
              <wp:posOffset>20955</wp:posOffset>
            </wp:positionV>
            <wp:extent cx="4657090" cy="1209040"/>
            <wp:effectExtent l="19050" t="0" r="0" b="0"/>
            <wp:wrapSquare wrapText="bothSides"/>
            <wp:docPr id="8" name="图片 8"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pic:cNvPicPr>
                      <a:picLocks noChangeAspect="1" noChangeArrowheads="1"/>
                    </pic:cNvPicPr>
                  </pic:nvPicPr>
                  <pic:blipFill>
                    <a:blip r:embed="rId19"/>
                    <a:srcRect/>
                    <a:stretch>
                      <a:fillRect/>
                    </a:stretch>
                  </pic:blipFill>
                  <pic:spPr bwMode="auto">
                    <a:xfrm>
                      <a:off x="0" y="0"/>
                      <a:ext cx="4657090" cy="1209040"/>
                    </a:xfrm>
                    <a:prstGeom prst="rect">
                      <a:avLst/>
                    </a:prstGeom>
                    <a:noFill/>
                  </pic:spPr>
                </pic:pic>
              </a:graphicData>
            </a:graphic>
          </wp:anchor>
        </w:drawing>
      </w:r>
    </w:p>
    <w:p w:rsidR="00041249" w:rsidRDefault="00041249" w:rsidP="00DD239B">
      <w:pPr>
        <w:spacing w:line="520" w:lineRule="exact"/>
        <w:ind w:firstLineChars="200" w:firstLine="600"/>
        <w:rPr>
          <w:rFonts w:ascii="仿宋_GB2312" w:eastAsia="仿宋_GB2312" w:cs="仿宋_GB2312"/>
          <w:bCs/>
          <w:color w:val="000000"/>
          <w:sz w:val="30"/>
          <w:szCs w:val="30"/>
        </w:rPr>
      </w:pPr>
    </w:p>
    <w:p w:rsidR="00041249" w:rsidRDefault="00041249" w:rsidP="00DD239B">
      <w:pPr>
        <w:spacing w:line="520" w:lineRule="exact"/>
        <w:ind w:firstLineChars="200" w:firstLine="600"/>
        <w:rPr>
          <w:rFonts w:ascii="仿宋_GB2312" w:eastAsia="仿宋_GB2312" w:cs="仿宋_GB2312"/>
          <w:bCs/>
          <w:color w:val="000000"/>
          <w:sz w:val="30"/>
          <w:szCs w:val="30"/>
        </w:rPr>
      </w:pPr>
    </w:p>
    <w:p w:rsidR="00041249" w:rsidRPr="00BB530A" w:rsidRDefault="00041249" w:rsidP="00DD239B">
      <w:pPr>
        <w:spacing w:line="520" w:lineRule="exact"/>
        <w:ind w:firstLineChars="200" w:firstLine="640"/>
        <w:rPr>
          <w:rFonts w:ascii="仿宋_GB2312" w:eastAsia="仿宋_GB2312" w:cs="仿宋_GB2312"/>
          <w:bCs/>
          <w:color w:val="000000"/>
          <w:sz w:val="32"/>
          <w:szCs w:val="32"/>
        </w:rPr>
      </w:pPr>
      <w:r w:rsidRPr="00BB530A">
        <w:rPr>
          <w:rFonts w:ascii="仿宋_GB2312" w:eastAsia="仿宋_GB2312" w:cs="仿宋_GB2312" w:hint="eastAsia"/>
          <w:bCs/>
          <w:color w:val="000000"/>
          <w:sz w:val="32"/>
          <w:szCs w:val="32"/>
        </w:rPr>
        <w:t>式中：</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object w:dxaOrig="461" w:dyaOrig="361">
          <v:shape id="_x0000_i1037" type="#_x0000_t75" style="width:23.25pt;height:18pt;mso-position-horizontal-relative:page;mso-position-vertical-relative:page" o:ole="">
            <v:imagedata r:id="rId20" o:title=""/>
          </v:shape>
          <o:OLEObject Type="Embed" ProgID="Equation.3" ShapeID="_x0000_i1037" DrawAspect="Content" ObjectID="_1536151275" r:id="rId33"/>
        </w:object>
      </w:r>
      <w:r>
        <w:rPr>
          <w:rFonts w:eastAsia="仿宋_GB2312"/>
          <w:bCs/>
          <w:color w:val="000000"/>
          <w:sz w:val="32"/>
          <w:szCs w:val="32"/>
        </w:rPr>
        <w:t>——</w:t>
      </w:r>
      <w:r w:rsidRPr="00631BFD">
        <w:rPr>
          <w:rFonts w:eastAsia="仿宋_GB2312"/>
          <w:bCs/>
          <w:color w:val="000000"/>
          <w:sz w:val="32"/>
          <w:szCs w:val="32"/>
        </w:rPr>
        <w:object w:dxaOrig="241" w:dyaOrig="361">
          <v:shape id="_x0000_i1038" type="#_x0000_t75" style="width:12pt;height:18pt;mso-position-horizontal-relative:page;mso-position-vertical-relative:page" o:ole="">
            <v:imagedata r:id="rId17" o:title=""/>
          </v:shape>
          <o:OLEObject Type="Embed" ProgID="Equation.3" ShapeID="_x0000_i1038" DrawAspect="Content" ObjectID="_1536151276" r:id="rId34"/>
        </w:object>
      </w:r>
      <w:r w:rsidRPr="00631BFD">
        <w:rPr>
          <w:rFonts w:eastAsia="仿宋_GB2312" w:hint="eastAsia"/>
          <w:bCs/>
          <w:color w:val="000000"/>
          <w:sz w:val="32"/>
          <w:szCs w:val="32"/>
        </w:rPr>
        <w:t>中的最大值；</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object w:dxaOrig="421" w:dyaOrig="341">
          <v:shape id="_x0000_i1039" type="#_x0000_t75" style="width:21pt;height:17.25pt;mso-position-horizontal-relative:page;mso-position-vertical-relative:page" o:ole="">
            <v:imagedata r:id="rId23" o:title=""/>
          </v:shape>
          <o:OLEObject Type="Embed" ProgID="Equation.3" ShapeID="_x0000_i1039" DrawAspect="Content" ObjectID="_1536151277" r:id="rId35"/>
        </w:object>
      </w:r>
      <w:r>
        <w:rPr>
          <w:rFonts w:eastAsia="仿宋_GB2312"/>
          <w:bCs/>
          <w:color w:val="000000"/>
          <w:sz w:val="32"/>
          <w:szCs w:val="32"/>
        </w:rPr>
        <w:t>——</w:t>
      </w:r>
      <w:r w:rsidRPr="00631BFD">
        <w:rPr>
          <w:rFonts w:eastAsia="仿宋_GB2312"/>
          <w:bCs/>
          <w:color w:val="000000"/>
          <w:sz w:val="32"/>
          <w:szCs w:val="32"/>
        </w:rPr>
        <w:object w:dxaOrig="241" w:dyaOrig="361">
          <v:shape id="_x0000_i1040" type="#_x0000_t75" style="width:12pt;height:18pt;mso-position-horizontal-relative:page;mso-position-vertical-relative:page" o:ole="">
            <v:imagedata r:id="rId17" o:title=""/>
          </v:shape>
          <o:OLEObject Type="Embed" ProgID="Equation.3" ShapeID="_x0000_i1040" DrawAspect="Content" ObjectID="_1536151278" r:id="rId36"/>
        </w:object>
      </w:r>
      <w:r w:rsidRPr="00631BFD">
        <w:rPr>
          <w:rFonts w:eastAsia="仿宋_GB2312" w:hint="eastAsia"/>
          <w:bCs/>
          <w:color w:val="000000"/>
          <w:sz w:val="32"/>
          <w:szCs w:val="32"/>
        </w:rPr>
        <w:t>中的最小值。</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试剂（盒）批间差应不大于</w:t>
      </w:r>
      <w:r w:rsidRPr="00631BFD">
        <w:rPr>
          <w:rFonts w:eastAsia="仿宋_GB2312"/>
          <w:bCs/>
          <w:color w:val="000000"/>
          <w:sz w:val="32"/>
          <w:szCs w:val="32"/>
        </w:rPr>
        <w:t>10</w:t>
      </w:r>
      <w:r>
        <w:rPr>
          <w:rFonts w:eastAsia="仿宋_GB2312"/>
          <w:bCs/>
          <w:color w:val="000000"/>
          <w:sz w:val="32"/>
          <w:szCs w:val="32"/>
        </w:rPr>
        <w:t>.0</w:t>
      </w:r>
      <w:r w:rsidRPr="00631BFD">
        <w:rPr>
          <w:rFonts w:eastAsia="仿宋_GB2312"/>
          <w:bCs/>
          <w:color w:val="000000"/>
          <w:sz w:val="32"/>
          <w:szCs w:val="32"/>
        </w:rPr>
        <w:t>%</w:t>
      </w:r>
      <w:r w:rsidRPr="00631BFD">
        <w:rPr>
          <w:rFonts w:eastAsia="仿宋_GB2312" w:hint="eastAsia"/>
          <w:bCs/>
          <w:color w:val="000000"/>
          <w:sz w:val="32"/>
          <w:szCs w:val="32"/>
        </w:rPr>
        <w:t>。</w:t>
      </w:r>
    </w:p>
    <w:p w:rsidR="00041249" w:rsidRPr="00631BFD" w:rsidRDefault="00041249" w:rsidP="00DD239B">
      <w:pPr>
        <w:adjustRightInd w:val="0"/>
        <w:snapToGrid w:val="0"/>
        <w:spacing w:line="520" w:lineRule="exact"/>
        <w:ind w:firstLineChars="200" w:firstLine="640"/>
        <w:rPr>
          <w:rFonts w:eastAsia="仿宋_GB2312"/>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7</w:t>
      </w:r>
      <w:r w:rsidRPr="00631BFD">
        <w:rPr>
          <w:rFonts w:eastAsia="仿宋_GB2312" w:hint="eastAsia"/>
          <w:color w:val="000000"/>
          <w:sz w:val="32"/>
          <w:szCs w:val="32"/>
        </w:rPr>
        <w:t>准确度</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可选用以下方法进行验证；优先采用相对偏差的方法。</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7.1</w:t>
      </w:r>
      <w:r w:rsidRPr="00631BFD">
        <w:rPr>
          <w:rFonts w:eastAsia="仿宋_GB2312" w:hint="eastAsia"/>
          <w:bCs/>
          <w:color w:val="000000"/>
          <w:sz w:val="32"/>
          <w:szCs w:val="32"/>
        </w:rPr>
        <w:t>相对偏差：相对偏差应不超过</w:t>
      </w:r>
      <w:r w:rsidRPr="00631BFD">
        <w:rPr>
          <w:rFonts w:eastAsia="仿宋_GB2312"/>
          <w:bCs/>
          <w:color w:val="000000"/>
          <w:sz w:val="32"/>
          <w:szCs w:val="32"/>
        </w:rPr>
        <w:t>±1</w:t>
      </w:r>
      <w:r>
        <w:rPr>
          <w:rFonts w:eastAsia="仿宋_GB2312"/>
          <w:bCs/>
          <w:color w:val="000000"/>
          <w:sz w:val="32"/>
          <w:szCs w:val="32"/>
        </w:rPr>
        <w:t>5.0</w:t>
      </w:r>
      <w:r w:rsidRPr="00631BFD">
        <w:rPr>
          <w:rFonts w:eastAsia="仿宋_GB2312"/>
          <w:bCs/>
          <w:color w:val="000000"/>
          <w:sz w:val="32"/>
          <w:szCs w:val="32"/>
        </w:rPr>
        <w:t>%</w:t>
      </w:r>
      <w:r w:rsidRPr="00631BFD">
        <w:rPr>
          <w:rFonts w:eastAsia="仿宋_GB2312" w:hint="eastAsia"/>
          <w:bCs/>
          <w:color w:val="000000"/>
          <w:sz w:val="32"/>
          <w:szCs w:val="32"/>
        </w:rPr>
        <w:t>。</w:t>
      </w:r>
    </w:p>
    <w:p w:rsidR="00041249"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用可用于评价常规方法的有证参考物质（</w:t>
      </w:r>
      <w:r w:rsidRPr="00631BFD">
        <w:rPr>
          <w:rFonts w:eastAsia="仿宋_GB2312"/>
          <w:bCs/>
          <w:color w:val="000000"/>
          <w:sz w:val="32"/>
          <w:szCs w:val="32"/>
        </w:rPr>
        <w:t>CRM</w:t>
      </w:r>
      <w:r w:rsidRPr="00631BFD">
        <w:rPr>
          <w:rFonts w:eastAsia="仿宋_GB2312" w:hint="eastAsia"/>
          <w:bCs/>
          <w:color w:val="000000"/>
          <w:sz w:val="32"/>
          <w:szCs w:val="32"/>
        </w:rPr>
        <w:t>）对试剂</w:t>
      </w:r>
      <w:r w:rsidRPr="00631BFD">
        <w:rPr>
          <w:rFonts w:eastAsia="仿宋_GB2312" w:hint="eastAsia"/>
          <w:bCs/>
          <w:color w:val="000000"/>
          <w:sz w:val="32"/>
          <w:szCs w:val="32"/>
        </w:rPr>
        <w:lastRenderedPageBreak/>
        <w:t>（盒）进行测试，重复检测</w:t>
      </w:r>
      <w:r w:rsidRPr="00631BFD">
        <w:rPr>
          <w:rFonts w:eastAsia="仿宋_GB2312"/>
          <w:bCs/>
          <w:color w:val="000000"/>
          <w:sz w:val="32"/>
          <w:szCs w:val="32"/>
        </w:rPr>
        <w:t>3</w:t>
      </w:r>
      <w:r w:rsidRPr="00631BFD">
        <w:rPr>
          <w:rFonts w:eastAsia="仿宋_GB2312" w:hint="eastAsia"/>
          <w:bCs/>
          <w:color w:val="000000"/>
          <w:sz w:val="32"/>
          <w:szCs w:val="32"/>
        </w:rPr>
        <w:t>次，取测试结果均值（</w:t>
      </w:r>
      <w:r w:rsidRPr="00631BFD">
        <w:rPr>
          <w:rFonts w:eastAsia="仿宋_GB2312"/>
          <w:bCs/>
          <w:color w:val="000000"/>
          <w:sz w:val="32"/>
          <w:szCs w:val="32"/>
        </w:rPr>
        <w:t>M</w:t>
      </w:r>
      <w:r w:rsidRPr="00631BFD">
        <w:rPr>
          <w:rFonts w:eastAsia="仿宋_GB2312" w:hint="eastAsia"/>
          <w:bCs/>
          <w:color w:val="000000"/>
          <w:sz w:val="32"/>
          <w:szCs w:val="32"/>
        </w:rPr>
        <w:t>）按式（</w:t>
      </w:r>
      <w:r w:rsidRPr="00631BFD">
        <w:rPr>
          <w:rFonts w:eastAsia="仿宋_GB2312"/>
          <w:bCs/>
          <w:color w:val="000000"/>
          <w:sz w:val="32"/>
          <w:szCs w:val="32"/>
        </w:rPr>
        <w:t>6</w:t>
      </w:r>
      <w:r w:rsidRPr="00631BFD">
        <w:rPr>
          <w:rFonts w:eastAsia="仿宋_GB2312" w:hint="eastAsia"/>
          <w:bCs/>
          <w:color w:val="000000"/>
          <w:sz w:val="32"/>
          <w:szCs w:val="32"/>
        </w:rPr>
        <w:t>）计算相对偏差（</w:t>
      </w:r>
      <w:r w:rsidRPr="00631BFD">
        <w:rPr>
          <w:rFonts w:eastAsia="仿宋_GB2312"/>
          <w:bCs/>
          <w:color w:val="000000"/>
          <w:sz w:val="32"/>
          <w:szCs w:val="32"/>
        </w:rPr>
        <w:t>B</w:t>
      </w:r>
      <w:r w:rsidRPr="00631BFD">
        <w:rPr>
          <w:rFonts w:eastAsia="仿宋_GB2312" w:hint="eastAsia"/>
          <w:bCs/>
          <w:color w:val="000000"/>
          <w:sz w:val="32"/>
          <w:szCs w:val="32"/>
        </w:rPr>
        <w:t>）。</w:t>
      </w:r>
    </w:p>
    <w:p w:rsidR="00041249" w:rsidRDefault="00041249" w:rsidP="00DD239B">
      <w:pPr>
        <w:spacing w:line="520" w:lineRule="exact"/>
        <w:ind w:firstLineChars="200" w:firstLine="640"/>
        <w:rPr>
          <w:rFonts w:eastAsia="仿宋_GB2312"/>
          <w:bCs/>
          <w:color w:val="000000"/>
          <w:sz w:val="32"/>
          <w:szCs w:val="32"/>
        </w:rPr>
      </w:pPr>
      <w:r w:rsidRPr="002421BD">
        <w:rPr>
          <w:rFonts w:eastAsia="仿宋_GB2312" w:hint="eastAsia"/>
          <w:kern w:val="0"/>
          <w:sz w:val="32"/>
          <w:szCs w:val="32"/>
        </w:rPr>
        <w:t>或用由参考方法定值的高、低</w:t>
      </w:r>
      <w:r w:rsidRPr="002421BD">
        <w:rPr>
          <w:rFonts w:eastAsia="仿宋_GB2312"/>
          <w:kern w:val="0"/>
          <w:sz w:val="32"/>
          <w:szCs w:val="32"/>
        </w:rPr>
        <w:t>2</w:t>
      </w:r>
      <w:r w:rsidRPr="002421BD">
        <w:rPr>
          <w:rFonts w:eastAsia="仿宋_GB2312" w:hint="eastAsia"/>
          <w:kern w:val="0"/>
          <w:sz w:val="32"/>
          <w:szCs w:val="32"/>
        </w:rPr>
        <w:t>个浓度的人血清</w:t>
      </w:r>
      <w:r w:rsidRPr="002421BD">
        <w:rPr>
          <w:rFonts w:eastAsia="仿宋_GB2312"/>
          <w:kern w:val="0"/>
          <w:sz w:val="32"/>
          <w:szCs w:val="32"/>
        </w:rPr>
        <w:t>/</w:t>
      </w:r>
      <w:r w:rsidRPr="002421BD">
        <w:rPr>
          <w:rFonts w:eastAsia="仿宋_GB2312" w:hint="eastAsia"/>
          <w:kern w:val="0"/>
          <w:sz w:val="32"/>
          <w:szCs w:val="32"/>
        </w:rPr>
        <w:t>血浆样本</w:t>
      </w:r>
      <w:r w:rsidRPr="002421BD">
        <w:rPr>
          <w:rFonts w:eastAsia="仿宋_GB2312" w:hint="eastAsia"/>
          <w:bCs/>
          <w:color w:val="000000"/>
          <w:sz w:val="32"/>
          <w:szCs w:val="32"/>
        </w:rPr>
        <w:t>（可参照</w:t>
      </w:r>
      <w:r w:rsidRPr="002421BD">
        <w:rPr>
          <w:rFonts w:eastAsia="仿宋_GB2312"/>
          <w:bCs/>
          <w:color w:val="000000"/>
          <w:sz w:val="32"/>
          <w:szCs w:val="32"/>
        </w:rPr>
        <w:t>EP6-A</w:t>
      </w:r>
      <w:r w:rsidRPr="002421BD">
        <w:rPr>
          <w:rFonts w:eastAsia="仿宋_GB2312" w:hint="eastAsia"/>
          <w:bCs/>
          <w:color w:val="000000"/>
          <w:sz w:val="32"/>
          <w:szCs w:val="32"/>
        </w:rPr>
        <w:t>的要求适当添加被测物，以获得高浓度的样本）</w:t>
      </w:r>
      <w:r w:rsidRPr="002421BD">
        <w:rPr>
          <w:rFonts w:eastAsia="仿宋_GB2312" w:hint="eastAsia"/>
          <w:kern w:val="0"/>
          <w:sz w:val="32"/>
          <w:szCs w:val="32"/>
        </w:rPr>
        <w:t>对试剂盒进行测试，每个浓度样本重复测定</w:t>
      </w:r>
      <w:r w:rsidRPr="002421BD">
        <w:rPr>
          <w:rFonts w:eastAsia="仿宋_GB2312"/>
          <w:kern w:val="0"/>
          <w:sz w:val="32"/>
          <w:szCs w:val="32"/>
        </w:rPr>
        <w:t>3</w:t>
      </w:r>
      <w:r w:rsidRPr="002421BD">
        <w:rPr>
          <w:rFonts w:eastAsia="仿宋_GB2312" w:hint="eastAsia"/>
          <w:kern w:val="0"/>
          <w:sz w:val="32"/>
          <w:szCs w:val="32"/>
        </w:rPr>
        <w:t>次，分别取测试结果均值，</w:t>
      </w:r>
      <w:r w:rsidRPr="002421BD">
        <w:rPr>
          <w:rFonts w:eastAsia="仿宋_GB2312" w:hint="eastAsia"/>
          <w:bCs/>
          <w:color w:val="000000"/>
          <w:sz w:val="32"/>
          <w:szCs w:val="32"/>
        </w:rPr>
        <w:t>按式（</w:t>
      </w:r>
      <w:r w:rsidRPr="002421BD">
        <w:rPr>
          <w:rFonts w:eastAsia="仿宋_GB2312"/>
          <w:bCs/>
          <w:color w:val="000000"/>
          <w:sz w:val="32"/>
          <w:szCs w:val="32"/>
        </w:rPr>
        <w:t>6</w:t>
      </w:r>
      <w:r w:rsidRPr="002421BD">
        <w:rPr>
          <w:rFonts w:eastAsia="仿宋_GB2312" w:hint="eastAsia"/>
          <w:bCs/>
          <w:color w:val="000000"/>
          <w:sz w:val="32"/>
          <w:szCs w:val="32"/>
        </w:rPr>
        <w:t>）计算相对偏差（</w:t>
      </w:r>
      <w:r w:rsidRPr="002421BD">
        <w:rPr>
          <w:rFonts w:eastAsia="仿宋_GB2312"/>
          <w:bCs/>
          <w:color w:val="000000"/>
          <w:sz w:val="32"/>
          <w:szCs w:val="32"/>
        </w:rPr>
        <w:t>B</w:t>
      </w:r>
      <w:r w:rsidRPr="002421BD">
        <w:rPr>
          <w:rFonts w:eastAsia="仿宋_GB2312" w:hint="eastAsia"/>
          <w:bCs/>
          <w:color w:val="000000"/>
          <w:sz w:val="32"/>
          <w:szCs w:val="32"/>
        </w:rPr>
        <w:t>）。</w:t>
      </w:r>
    </w:p>
    <w:p w:rsidR="00041249" w:rsidRPr="00A03044" w:rsidRDefault="00041249" w:rsidP="00DD239B">
      <w:pPr>
        <w:spacing w:line="520" w:lineRule="exact"/>
        <w:ind w:firstLineChars="200" w:firstLine="600"/>
        <w:rPr>
          <w:rFonts w:ascii="仿宋_GB2312" w:eastAsia="仿宋_GB2312" w:cs="仿宋_GB2312"/>
          <w:bCs/>
          <w:color w:val="000000"/>
          <w:sz w:val="30"/>
          <w:szCs w:val="30"/>
        </w:rPr>
      </w:pPr>
    </w:p>
    <w:p w:rsidR="00041249" w:rsidRPr="00A03044" w:rsidRDefault="00717B1A" w:rsidP="00DD239B">
      <w:pPr>
        <w:spacing w:line="520" w:lineRule="exact"/>
        <w:ind w:firstLineChars="200" w:firstLine="420"/>
        <w:rPr>
          <w:rFonts w:ascii="仿宋_GB2312" w:eastAsia="仿宋_GB2312" w:cs="仿宋_GB2312"/>
          <w:bCs/>
          <w:color w:val="000000"/>
          <w:sz w:val="30"/>
          <w:szCs w:val="30"/>
        </w:rPr>
      </w:pPr>
      <w:r w:rsidRPr="00717B1A">
        <w:rPr>
          <w:noProof/>
        </w:rPr>
        <w:pict>
          <v:shape id="_x0000_s1033" type="#_x0000_t75" style="position:absolute;left:0;text-align:left;margin-left:30.05pt;margin-top:-2.25pt;width:111pt;height:35.25pt;z-index:251656192">
            <v:imagedata r:id="rId26" o:title=""/>
            <w10:wrap type="square"/>
          </v:shape>
          <o:OLEObject Type="Embed" ProgID="Equation.3" ShapeID="_x0000_s1033" DrawAspect="Content" ObjectID="_1536151296" r:id="rId37"/>
        </w:pict>
      </w:r>
      <w:r w:rsidR="00041249" w:rsidRPr="00A03044">
        <w:rPr>
          <w:rFonts w:ascii="仿宋_GB2312" w:eastAsia="仿宋_GB2312" w:cs="仿宋_GB2312"/>
          <w:bCs/>
          <w:color w:val="000000"/>
          <w:sz w:val="30"/>
          <w:szCs w:val="30"/>
        </w:rPr>
        <w:t xml:space="preserve"> </w:t>
      </w:r>
      <w:r w:rsidR="00041249" w:rsidRPr="00A03044">
        <w:rPr>
          <w:rFonts w:ascii="仿宋_GB2312" w:eastAsia="仿宋_GB2312" w:cs="仿宋_GB2312" w:hint="eastAsia"/>
          <w:bCs/>
          <w:color w:val="000000"/>
          <w:sz w:val="30"/>
          <w:szCs w:val="30"/>
        </w:rPr>
        <w:t>………………………</w:t>
      </w:r>
      <w:r w:rsidR="00041249" w:rsidRPr="00631BFD">
        <w:rPr>
          <w:rFonts w:eastAsia="仿宋_GB2312" w:hint="eastAsia"/>
          <w:bCs/>
          <w:color w:val="000000"/>
          <w:sz w:val="30"/>
          <w:szCs w:val="30"/>
        </w:rPr>
        <w:t>（</w:t>
      </w:r>
      <w:r w:rsidR="00041249" w:rsidRPr="00631BFD">
        <w:rPr>
          <w:rFonts w:eastAsia="仿宋_GB2312"/>
          <w:bCs/>
          <w:color w:val="000000"/>
          <w:sz w:val="30"/>
          <w:szCs w:val="30"/>
        </w:rPr>
        <w:t>6</w:t>
      </w:r>
      <w:r w:rsidR="00041249" w:rsidRPr="00631BFD">
        <w:rPr>
          <w:rFonts w:eastAsia="仿宋_GB2312" w:hint="eastAsia"/>
          <w:bCs/>
          <w:color w:val="000000"/>
          <w:sz w:val="30"/>
          <w:szCs w:val="30"/>
        </w:rPr>
        <w:t>）</w:t>
      </w:r>
    </w:p>
    <w:p w:rsidR="00041249" w:rsidRDefault="00041249" w:rsidP="00DD239B">
      <w:pPr>
        <w:spacing w:line="520" w:lineRule="exact"/>
        <w:ind w:firstLineChars="200" w:firstLine="600"/>
        <w:rPr>
          <w:rFonts w:ascii="仿宋_GB2312" w:eastAsia="仿宋_GB2312" w:cs="仿宋_GB2312"/>
          <w:bCs/>
          <w:color w:val="000000"/>
          <w:sz w:val="30"/>
          <w:szCs w:val="30"/>
        </w:rPr>
      </w:pP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式中：</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B</w:t>
      </w:r>
      <w:r w:rsidRPr="00631BFD">
        <w:rPr>
          <w:bCs/>
          <w:color w:val="000000"/>
          <w:sz w:val="32"/>
          <w:szCs w:val="32"/>
        </w:rPr>
        <w:t>–</w:t>
      </w:r>
      <w:r w:rsidRPr="00631BFD">
        <w:rPr>
          <w:rFonts w:eastAsia="仿宋_GB2312" w:hint="eastAsia"/>
          <w:bCs/>
          <w:color w:val="000000"/>
          <w:sz w:val="32"/>
          <w:szCs w:val="32"/>
        </w:rPr>
        <w:t>相对偏差；</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M</w:t>
      </w:r>
      <w:r w:rsidRPr="00631BFD">
        <w:rPr>
          <w:bCs/>
          <w:color w:val="000000"/>
          <w:sz w:val="32"/>
          <w:szCs w:val="32"/>
        </w:rPr>
        <w:t>–</w:t>
      </w:r>
      <w:r w:rsidRPr="00631BFD">
        <w:rPr>
          <w:rFonts w:eastAsia="仿宋_GB2312" w:hint="eastAsia"/>
          <w:bCs/>
          <w:color w:val="000000"/>
          <w:sz w:val="32"/>
          <w:szCs w:val="32"/>
        </w:rPr>
        <w:t>测试结果均值；</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T</w:t>
      </w:r>
      <w:r w:rsidRPr="00631BFD">
        <w:rPr>
          <w:bCs/>
          <w:color w:val="000000"/>
          <w:sz w:val="32"/>
          <w:szCs w:val="32"/>
        </w:rPr>
        <w:t>–</w:t>
      </w:r>
      <w:r w:rsidRPr="00631BFD">
        <w:rPr>
          <w:rFonts w:eastAsia="仿宋_GB2312" w:hint="eastAsia"/>
          <w:bCs/>
          <w:color w:val="000000"/>
          <w:sz w:val="32"/>
          <w:szCs w:val="32"/>
        </w:rPr>
        <w:t>有证参考物质标示值，或各浓度人源样本定值。</w:t>
      </w:r>
    </w:p>
    <w:p w:rsidR="00041249" w:rsidRPr="002421BD" w:rsidRDefault="00041249" w:rsidP="00DD239B">
      <w:pPr>
        <w:adjustRightInd w:val="0"/>
        <w:snapToGrid w:val="0"/>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7.2</w:t>
      </w:r>
      <w:r w:rsidRPr="00631BFD">
        <w:rPr>
          <w:rFonts w:eastAsia="仿宋_GB2312" w:hint="eastAsia"/>
          <w:bCs/>
          <w:color w:val="000000"/>
          <w:sz w:val="32"/>
          <w:szCs w:val="32"/>
        </w:rPr>
        <w:t>回收试验</w:t>
      </w:r>
      <w:r w:rsidRPr="00631BFD">
        <w:rPr>
          <w:rFonts w:eastAsia="仿宋_GB2312"/>
          <w:bCs/>
          <w:color w:val="000000"/>
          <w:sz w:val="32"/>
          <w:szCs w:val="32"/>
        </w:rPr>
        <w:t xml:space="preserve"> </w:t>
      </w:r>
      <w:r w:rsidRPr="00631BFD">
        <w:rPr>
          <w:rFonts w:eastAsia="仿宋_GB2312" w:hint="eastAsia"/>
          <w:bCs/>
          <w:color w:val="000000"/>
          <w:sz w:val="32"/>
          <w:szCs w:val="32"/>
        </w:rPr>
        <w:t>在临床样本中加入一定体积标准溶液（标准溶液体积与临床样本体积应不会产生基质的变化，加入标准溶液后</w:t>
      </w:r>
      <w:r>
        <w:rPr>
          <w:rFonts w:eastAsia="仿宋_GB2312" w:hint="eastAsia"/>
          <w:bCs/>
          <w:color w:val="000000"/>
          <w:sz w:val="32"/>
          <w:szCs w:val="32"/>
        </w:rPr>
        <w:t>样本</w:t>
      </w:r>
      <w:r w:rsidRPr="00631BFD">
        <w:rPr>
          <w:rFonts w:eastAsia="仿宋_GB2312" w:hint="eastAsia"/>
          <w:bCs/>
          <w:color w:val="000000"/>
          <w:sz w:val="32"/>
          <w:szCs w:val="32"/>
        </w:rPr>
        <w:t>总浓度必须在试剂（盒）测定线性范围内）或纯品，回收</w:t>
      </w:r>
      <w:r w:rsidRPr="00631BFD">
        <w:rPr>
          <w:rFonts w:eastAsia="仿宋_GB2312" w:hint="eastAsia"/>
          <w:bCs/>
          <w:color w:val="000000"/>
          <w:spacing w:val="-4"/>
          <w:sz w:val="32"/>
          <w:szCs w:val="32"/>
        </w:rPr>
        <w:t>试验一般选取两个或两个以上浓度进行，回收率应</w:t>
      </w:r>
      <w:r w:rsidRPr="002421BD">
        <w:rPr>
          <w:rFonts w:eastAsia="仿宋_GB2312" w:hint="eastAsia"/>
          <w:bCs/>
          <w:color w:val="000000"/>
          <w:spacing w:val="-4"/>
          <w:sz w:val="32"/>
          <w:szCs w:val="32"/>
        </w:rPr>
        <w:t>在</w:t>
      </w:r>
      <w:r w:rsidRPr="002421BD">
        <w:rPr>
          <w:rFonts w:eastAsia="仿宋_GB2312"/>
          <w:bCs/>
          <w:color w:val="000000"/>
          <w:spacing w:val="-4"/>
          <w:sz w:val="32"/>
          <w:szCs w:val="32"/>
        </w:rPr>
        <w:t>90%—110%</w:t>
      </w:r>
      <w:r w:rsidRPr="002421BD">
        <w:rPr>
          <w:rFonts w:eastAsia="仿宋_GB2312" w:hint="eastAsia"/>
          <w:bCs/>
          <w:color w:val="000000"/>
          <w:spacing w:val="-4"/>
          <w:sz w:val="32"/>
          <w:szCs w:val="32"/>
        </w:rPr>
        <w:t>之间。</w:t>
      </w:r>
    </w:p>
    <w:p w:rsidR="00041249" w:rsidRPr="002421BD" w:rsidRDefault="00041249" w:rsidP="00DD239B">
      <w:pPr>
        <w:adjustRightInd w:val="0"/>
        <w:snapToGrid w:val="0"/>
        <w:spacing w:line="520" w:lineRule="exact"/>
        <w:ind w:firstLineChars="200" w:firstLine="640"/>
        <w:rPr>
          <w:rFonts w:eastAsia="仿宋_GB2312"/>
          <w:bCs/>
          <w:color w:val="000000"/>
          <w:sz w:val="32"/>
          <w:szCs w:val="32"/>
        </w:rPr>
      </w:pPr>
      <w:r w:rsidRPr="002421B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2421BD">
        <w:rPr>
          <w:rFonts w:eastAsia="仿宋_GB2312"/>
          <w:bCs/>
          <w:color w:val="000000"/>
          <w:sz w:val="32"/>
          <w:szCs w:val="32"/>
        </w:rPr>
        <w:t>7.3</w:t>
      </w:r>
      <w:r w:rsidRPr="002421BD">
        <w:rPr>
          <w:rFonts w:eastAsia="仿宋_GB2312" w:hint="eastAsia"/>
          <w:bCs/>
          <w:color w:val="000000"/>
          <w:sz w:val="32"/>
          <w:szCs w:val="32"/>
        </w:rPr>
        <w:t>比对试验：相关系数</w:t>
      </w:r>
      <w:r w:rsidRPr="002421BD">
        <w:rPr>
          <w:rFonts w:eastAsia="仿宋_GB2312"/>
          <w:bCs/>
          <w:color w:val="000000"/>
          <w:sz w:val="32"/>
          <w:szCs w:val="32"/>
        </w:rPr>
        <w:t>r</w:t>
      </w:r>
      <w:r w:rsidRPr="002421BD">
        <w:rPr>
          <w:rFonts w:eastAsia="仿宋_GB2312" w:hint="eastAsia"/>
          <w:bCs/>
          <w:color w:val="000000"/>
          <w:sz w:val="32"/>
          <w:szCs w:val="32"/>
        </w:rPr>
        <w:t>不小于</w:t>
      </w:r>
      <w:r w:rsidRPr="002421BD">
        <w:rPr>
          <w:rFonts w:eastAsia="仿宋_GB2312"/>
          <w:bCs/>
          <w:color w:val="000000"/>
          <w:sz w:val="32"/>
          <w:szCs w:val="32"/>
        </w:rPr>
        <w:t>0.9900,</w:t>
      </w:r>
      <w:r w:rsidRPr="002421BD">
        <w:rPr>
          <w:rFonts w:eastAsia="仿宋_GB2312" w:hint="eastAsia"/>
          <w:bCs/>
          <w:color w:val="000000"/>
          <w:sz w:val="32"/>
          <w:szCs w:val="32"/>
        </w:rPr>
        <w:t>相对偏差应不超过企业声称的要求。</w:t>
      </w:r>
    </w:p>
    <w:p w:rsidR="00041249" w:rsidRPr="002421BD" w:rsidRDefault="00041249" w:rsidP="00DD239B">
      <w:pPr>
        <w:spacing w:line="520" w:lineRule="exact"/>
        <w:ind w:firstLineChars="200" w:firstLine="640"/>
        <w:rPr>
          <w:rFonts w:eastAsia="仿宋_GB2312"/>
          <w:bCs/>
          <w:color w:val="000000"/>
          <w:sz w:val="32"/>
          <w:szCs w:val="32"/>
        </w:rPr>
      </w:pPr>
      <w:r w:rsidRPr="002421BD">
        <w:rPr>
          <w:rFonts w:eastAsia="仿宋_GB2312" w:hint="eastAsia"/>
          <w:bCs/>
          <w:color w:val="000000"/>
          <w:sz w:val="32"/>
          <w:szCs w:val="32"/>
        </w:rPr>
        <w:t>参照</w:t>
      </w:r>
      <w:r w:rsidRPr="002421BD">
        <w:rPr>
          <w:rFonts w:eastAsia="仿宋_GB2312"/>
          <w:bCs/>
          <w:color w:val="000000"/>
          <w:sz w:val="32"/>
          <w:szCs w:val="32"/>
        </w:rPr>
        <w:t>CLSL EP9-A2</w:t>
      </w:r>
      <w:r w:rsidRPr="002421BD">
        <w:rPr>
          <w:rFonts w:eastAsia="仿宋_GB2312" w:hint="eastAsia"/>
          <w:bCs/>
          <w:color w:val="000000"/>
          <w:sz w:val="32"/>
          <w:szCs w:val="32"/>
        </w:rPr>
        <w:t>的方法，用不少于</w:t>
      </w:r>
      <w:r w:rsidRPr="002421BD">
        <w:rPr>
          <w:rFonts w:eastAsia="仿宋_GB2312"/>
          <w:bCs/>
          <w:color w:val="000000"/>
          <w:sz w:val="32"/>
          <w:szCs w:val="32"/>
        </w:rPr>
        <w:t>40</w:t>
      </w:r>
      <w:r w:rsidRPr="002421BD">
        <w:rPr>
          <w:rFonts w:eastAsia="仿宋_GB2312" w:hint="eastAsia"/>
          <w:bCs/>
          <w:color w:val="000000"/>
          <w:sz w:val="32"/>
          <w:szCs w:val="32"/>
        </w:rPr>
        <w:t>个在检测范围内不同浓度的人源</w:t>
      </w:r>
      <w:r>
        <w:rPr>
          <w:rFonts w:eastAsia="仿宋_GB2312" w:hint="eastAsia"/>
          <w:bCs/>
          <w:color w:val="000000"/>
          <w:sz w:val="32"/>
          <w:szCs w:val="32"/>
        </w:rPr>
        <w:t>样本</w:t>
      </w:r>
      <w:r w:rsidRPr="002421BD">
        <w:rPr>
          <w:rFonts w:eastAsia="仿宋_GB2312" w:hint="eastAsia"/>
          <w:bCs/>
          <w:color w:val="000000"/>
          <w:sz w:val="32"/>
          <w:szCs w:val="32"/>
        </w:rPr>
        <w:t>，用生产企业指定的分析系统作为比对方法，每份</w:t>
      </w:r>
      <w:r>
        <w:rPr>
          <w:rFonts w:eastAsia="仿宋_GB2312" w:hint="eastAsia"/>
          <w:bCs/>
          <w:color w:val="000000"/>
          <w:sz w:val="32"/>
          <w:szCs w:val="32"/>
        </w:rPr>
        <w:t>样本</w:t>
      </w:r>
      <w:r w:rsidRPr="002421BD">
        <w:rPr>
          <w:rFonts w:eastAsia="仿宋_GB2312" w:hint="eastAsia"/>
          <w:bCs/>
          <w:color w:val="000000"/>
          <w:sz w:val="32"/>
          <w:szCs w:val="32"/>
        </w:rPr>
        <w:t>按待测试剂（盒）操作方法及比对方法分别测试。用线性回归方法计算两组结果的相关系数及相对偏差。</w:t>
      </w:r>
    </w:p>
    <w:p w:rsidR="00041249" w:rsidRPr="00631BFD" w:rsidRDefault="00041249" w:rsidP="00DD239B">
      <w:pPr>
        <w:spacing w:line="520" w:lineRule="exact"/>
        <w:ind w:firstLineChars="200" w:firstLine="640"/>
        <w:rPr>
          <w:rFonts w:eastAsia="仿宋_GB2312"/>
          <w:bCs/>
          <w:color w:val="000000"/>
          <w:sz w:val="32"/>
          <w:szCs w:val="32"/>
        </w:rPr>
      </w:pPr>
      <w:r w:rsidRPr="002421B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2421BD">
        <w:rPr>
          <w:rFonts w:eastAsia="仿宋_GB2312"/>
          <w:bCs/>
          <w:color w:val="000000"/>
          <w:sz w:val="32"/>
          <w:szCs w:val="32"/>
        </w:rPr>
        <w:t>8</w:t>
      </w:r>
      <w:r w:rsidRPr="002421BD">
        <w:rPr>
          <w:rFonts w:eastAsia="仿宋_GB2312" w:hint="eastAsia"/>
          <w:bCs/>
          <w:color w:val="000000"/>
          <w:sz w:val="32"/>
          <w:szCs w:val="32"/>
        </w:rPr>
        <w:t>稳定性</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lastRenderedPageBreak/>
        <w:t>可选用以下方法之一进行验证：</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8.1</w:t>
      </w:r>
      <w:r w:rsidRPr="00631BFD">
        <w:rPr>
          <w:rFonts w:eastAsia="仿宋_GB2312" w:hint="eastAsia"/>
          <w:bCs/>
          <w:color w:val="000000"/>
          <w:sz w:val="32"/>
          <w:szCs w:val="32"/>
        </w:rPr>
        <w:t>效期稳定性：生产企业应规定产品的有效期。取到有效期后的样品检测，</w:t>
      </w:r>
      <w:r w:rsidRPr="002421BD">
        <w:rPr>
          <w:rFonts w:eastAsia="仿宋_GB2312" w:hint="eastAsia"/>
          <w:bCs/>
          <w:color w:val="000000"/>
          <w:sz w:val="32"/>
          <w:szCs w:val="32"/>
        </w:rPr>
        <w:t>试剂外观，空白吸光度、空白吸光度变化率、分析灵敏度、准确度、线性范围、重复性应符合技术要求。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8.2</w:t>
      </w:r>
      <w:r w:rsidRPr="00631BFD">
        <w:rPr>
          <w:rFonts w:eastAsia="仿宋_GB2312" w:hint="eastAsia"/>
          <w:bCs/>
          <w:color w:val="000000"/>
          <w:sz w:val="32"/>
          <w:szCs w:val="32"/>
        </w:rPr>
        <w:t>热稳定性试验：</w:t>
      </w:r>
    </w:p>
    <w:p w:rsidR="00041249" w:rsidRPr="00631BFD" w:rsidRDefault="00041249" w:rsidP="00DD239B">
      <w:pPr>
        <w:spacing w:line="520" w:lineRule="exact"/>
        <w:ind w:firstLineChars="200" w:firstLine="640"/>
        <w:rPr>
          <w:rFonts w:eastAsia="仿宋_GB2312"/>
          <w:bCs/>
          <w:color w:val="000000"/>
          <w:sz w:val="32"/>
          <w:szCs w:val="32"/>
        </w:rPr>
      </w:pPr>
      <w:r w:rsidRPr="00F469FC">
        <w:rPr>
          <w:rFonts w:eastAsia="仿宋_GB2312" w:hint="eastAsia"/>
          <w:bCs/>
          <w:color w:val="000000"/>
          <w:sz w:val="32"/>
          <w:szCs w:val="32"/>
        </w:rPr>
        <w:t>按要求热处理后的样品检测</w:t>
      </w:r>
      <w:r w:rsidRPr="00631BFD">
        <w:rPr>
          <w:rFonts w:eastAsia="仿宋_GB2312" w:hint="eastAsia"/>
          <w:bCs/>
          <w:color w:val="000000"/>
          <w:sz w:val="32"/>
          <w:szCs w:val="32"/>
        </w:rPr>
        <w:t>，</w:t>
      </w:r>
      <w:r>
        <w:rPr>
          <w:rFonts w:eastAsia="仿宋_GB2312" w:hint="eastAsia"/>
          <w:bCs/>
          <w:color w:val="000000"/>
          <w:sz w:val="32"/>
          <w:szCs w:val="32"/>
        </w:rPr>
        <w:t>试剂外观、空白吸光度</w:t>
      </w:r>
      <w:r w:rsidRPr="00631BFD">
        <w:rPr>
          <w:rFonts w:eastAsia="仿宋_GB2312" w:hint="eastAsia"/>
          <w:bCs/>
          <w:color w:val="000000"/>
          <w:sz w:val="32"/>
          <w:szCs w:val="32"/>
        </w:rPr>
        <w:t>、</w:t>
      </w:r>
      <w:r>
        <w:rPr>
          <w:rFonts w:eastAsia="仿宋_GB2312" w:hint="eastAsia"/>
          <w:bCs/>
          <w:color w:val="000000"/>
          <w:sz w:val="32"/>
          <w:szCs w:val="32"/>
        </w:rPr>
        <w:t>空白吸光度变化率、分析灵敏度、</w:t>
      </w:r>
      <w:r w:rsidRPr="00631BFD">
        <w:rPr>
          <w:rFonts w:eastAsia="仿宋_GB2312" w:hint="eastAsia"/>
          <w:bCs/>
          <w:color w:val="000000"/>
          <w:sz w:val="32"/>
          <w:szCs w:val="32"/>
        </w:rPr>
        <w:t>准确度</w:t>
      </w:r>
      <w:r>
        <w:rPr>
          <w:rFonts w:eastAsia="仿宋_GB2312" w:hint="eastAsia"/>
          <w:bCs/>
          <w:color w:val="000000"/>
          <w:sz w:val="32"/>
          <w:szCs w:val="32"/>
        </w:rPr>
        <w:t>、线性范围、重复性</w:t>
      </w:r>
      <w:r w:rsidRPr="00631BFD">
        <w:rPr>
          <w:rFonts w:eastAsia="仿宋_GB2312" w:hint="eastAsia"/>
          <w:bCs/>
          <w:color w:val="000000"/>
          <w:sz w:val="32"/>
          <w:szCs w:val="32"/>
        </w:rPr>
        <w:t>应符合技术要求。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注</w:t>
      </w:r>
      <w:r w:rsidRPr="00631BFD">
        <w:rPr>
          <w:rFonts w:eastAsia="仿宋_GB2312"/>
          <w:bCs/>
          <w:color w:val="000000"/>
          <w:sz w:val="32"/>
          <w:szCs w:val="32"/>
        </w:rPr>
        <w:t>1</w:t>
      </w:r>
      <w:r w:rsidRPr="00631BFD">
        <w:rPr>
          <w:rFonts w:eastAsia="仿宋_GB2312" w:hint="eastAsia"/>
          <w:bCs/>
          <w:color w:val="000000"/>
          <w:sz w:val="32"/>
          <w:szCs w:val="32"/>
        </w:rPr>
        <w:t>：热稳定性试验不能用于推导产品有效期，除非是采用基于大量的稳定性研究数据建立的推导公式。</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注</w:t>
      </w:r>
      <w:r w:rsidRPr="00631BFD">
        <w:rPr>
          <w:rFonts w:eastAsia="仿宋_GB2312"/>
          <w:bCs/>
          <w:color w:val="000000"/>
          <w:sz w:val="32"/>
          <w:szCs w:val="32"/>
        </w:rPr>
        <w:t>2</w:t>
      </w:r>
      <w:r w:rsidRPr="00631BFD">
        <w:rPr>
          <w:rFonts w:eastAsia="仿宋_GB2312" w:hint="eastAsia"/>
          <w:bCs/>
          <w:color w:val="000000"/>
          <w:sz w:val="32"/>
          <w:szCs w:val="32"/>
        </w:rPr>
        <w:t>：根据产品特性可选择</w:t>
      </w:r>
      <w:r w:rsidR="00EF670E" w:rsidRPr="00631BFD">
        <w:rPr>
          <w:rFonts w:eastAsia="仿宋_GB2312"/>
          <w:bCs/>
          <w:color w:val="000000"/>
          <w:sz w:val="32"/>
          <w:szCs w:val="32"/>
        </w:rPr>
        <w:t>2.</w:t>
      </w:r>
      <w:r w:rsidR="00EF670E" w:rsidRPr="00D70252">
        <w:rPr>
          <w:rFonts w:eastAsia="仿宋_GB2312"/>
          <w:bCs/>
          <w:color w:val="000000"/>
          <w:sz w:val="32"/>
          <w:szCs w:val="32"/>
        </w:rPr>
        <w:t xml:space="preserve"> </w:t>
      </w:r>
      <w:r w:rsidR="00EF670E">
        <w:rPr>
          <w:rFonts w:eastAsia="仿宋_GB2312"/>
          <w:bCs/>
          <w:color w:val="000000"/>
          <w:sz w:val="32"/>
          <w:szCs w:val="32"/>
        </w:rPr>
        <w:t>2.</w:t>
      </w:r>
      <w:r w:rsidR="00EF670E" w:rsidRPr="00631BFD">
        <w:rPr>
          <w:rFonts w:eastAsia="仿宋_GB2312"/>
          <w:bCs/>
          <w:color w:val="000000"/>
          <w:sz w:val="32"/>
          <w:szCs w:val="32"/>
        </w:rPr>
        <w:t>8.1</w:t>
      </w:r>
      <w:r w:rsidRPr="00631BFD">
        <w:rPr>
          <w:rFonts w:eastAsia="仿宋_GB2312" w:hint="eastAsia"/>
          <w:bCs/>
          <w:color w:val="000000"/>
          <w:sz w:val="32"/>
          <w:szCs w:val="32"/>
        </w:rPr>
        <w:t>、</w:t>
      </w:r>
      <w:r w:rsidR="00EF670E" w:rsidRPr="00631BFD">
        <w:rPr>
          <w:rFonts w:eastAsia="仿宋_GB2312"/>
          <w:bCs/>
          <w:color w:val="000000"/>
          <w:sz w:val="32"/>
          <w:szCs w:val="32"/>
        </w:rPr>
        <w:t>2.</w:t>
      </w:r>
      <w:r w:rsidR="00EF670E" w:rsidRPr="00D70252">
        <w:rPr>
          <w:rFonts w:eastAsia="仿宋_GB2312"/>
          <w:bCs/>
          <w:color w:val="000000"/>
          <w:sz w:val="32"/>
          <w:szCs w:val="32"/>
        </w:rPr>
        <w:t xml:space="preserve"> </w:t>
      </w:r>
      <w:r w:rsidR="00EF670E">
        <w:rPr>
          <w:rFonts w:eastAsia="仿宋_GB2312"/>
          <w:bCs/>
          <w:color w:val="000000"/>
          <w:sz w:val="32"/>
          <w:szCs w:val="32"/>
        </w:rPr>
        <w:t>2.</w:t>
      </w:r>
      <w:r w:rsidR="00EF670E" w:rsidRPr="00631BFD">
        <w:rPr>
          <w:rFonts w:eastAsia="仿宋_GB2312"/>
          <w:bCs/>
          <w:color w:val="000000"/>
          <w:sz w:val="32"/>
          <w:szCs w:val="32"/>
        </w:rPr>
        <w:t>8.2</w:t>
      </w:r>
      <w:r w:rsidRPr="00631BFD">
        <w:rPr>
          <w:rFonts w:eastAsia="仿宋_GB2312" w:hint="eastAsia"/>
          <w:bCs/>
          <w:color w:val="000000"/>
          <w:sz w:val="32"/>
          <w:szCs w:val="32"/>
        </w:rPr>
        <w:t>方法的任意组合，但所选用的方法宜能验证产品的稳定性，以保证在有效期内产品的性能符合技术要求。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冻干品应同时进行复溶稳定性试验，</w:t>
      </w:r>
      <w:r w:rsidRPr="002421BD">
        <w:rPr>
          <w:rFonts w:eastAsia="仿宋_GB2312" w:hint="eastAsia"/>
          <w:bCs/>
          <w:color w:val="000000"/>
          <w:sz w:val="32"/>
          <w:szCs w:val="32"/>
        </w:rPr>
        <w:t>产品性能应符合试剂外观、空白吸光度、空白吸光度变化率、分析灵敏度、准确度、线性范围、重复性技术要求。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D70252">
        <w:rPr>
          <w:rFonts w:eastAsia="仿宋_GB2312"/>
          <w:bCs/>
          <w:color w:val="000000"/>
          <w:sz w:val="32"/>
          <w:szCs w:val="32"/>
        </w:rPr>
        <w:t xml:space="preserve"> </w:t>
      </w:r>
      <w:r>
        <w:rPr>
          <w:rFonts w:eastAsia="仿宋_GB2312"/>
          <w:bCs/>
          <w:color w:val="000000"/>
          <w:sz w:val="32"/>
          <w:szCs w:val="32"/>
        </w:rPr>
        <w:t>2.</w:t>
      </w:r>
      <w:r w:rsidRPr="00631BFD">
        <w:rPr>
          <w:rFonts w:eastAsia="仿宋_GB2312"/>
          <w:bCs/>
          <w:color w:val="000000"/>
          <w:sz w:val="32"/>
          <w:szCs w:val="32"/>
        </w:rPr>
        <w:t>9</w:t>
      </w:r>
      <w:r w:rsidRPr="00631BFD">
        <w:rPr>
          <w:rFonts w:eastAsia="仿宋_GB2312" w:hint="eastAsia"/>
          <w:bCs/>
          <w:color w:val="000000"/>
          <w:sz w:val="32"/>
          <w:szCs w:val="32"/>
        </w:rPr>
        <w:t>校准品和质控品的性能指标（如产品中包含）</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应至少包含外观、装量、准确度、均一性、稳定性。冻干型校准品和质控品还应检测批内瓶间差和复溶稳定性。</w:t>
      </w:r>
    </w:p>
    <w:p w:rsidR="00041249" w:rsidRDefault="00041249" w:rsidP="00DD239B">
      <w:pPr>
        <w:spacing w:line="520" w:lineRule="exact"/>
        <w:ind w:firstLineChars="200" w:firstLine="640"/>
        <w:rPr>
          <w:rFonts w:eastAsia="仿宋_GB2312"/>
          <w:bCs/>
          <w:color w:val="000000"/>
          <w:sz w:val="32"/>
          <w:szCs w:val="32"/>
        </w:rPr>
      </w:pPr>
      <w:r>
        <w:rPr>
          <w:rFonts w:eastAsia="仿宋_GB2312"/>
          <w:bCs/>
          <w:color w:val="000000"/>
          <w:sz w:val="32"/>
          <w:szCs w:val="32"/>
        </w:rPr>
        <w:t xml:space="preserve">2.3 </w:t>
      </w:r>
      <w:r>
        <w:rPr>
          <w:rFonts w:eastAsia="仿宋_GB2312" w:hint="eastAsia"/>
          <w:bCs/>
          <w:color w:val="000000"/>
          <w:sz w:val="32"/>
          <w:szCs w:val="32"/>
        </w:rPr>
        <w:t>钙测定试剂（盒）主要性能指标</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Pr>
          <w:rFonts w:eastAsia="仿宋_GB2312"/>
          <w:bCs/>
          <w:color w:val="000000"/>
          <w:sz w:val="32"/>
          <w:szCs w:val="32"/>
        </w:rPr>
        <w:t>3.</w:t>
      </w:r>
      <w:r w:rsidRPr="004B382F">
        <w:rPr>
          <w:rFonts w:eastAsia="仿宋_GB2312"/>
          <w:bCs/>
          <w:color w:val="000000"/>
          <w:sz w:val="32"/>
          <w:szCs w:val="32"/>
        </w:rPr>
        <w:t>1</w:t>
      </w:r>
      <w:r w:rsidRPr="004B382F">
        <w:rPr>
          <w:rFonts w:eastAsia="仿宋_GB2312" w:hint="eastAsia"/>
          <w:bCs/>
          <w:color w:val="000000"/>
          <w:sz w:val="32"/>
          <w:szCs w:val="32"/>
        </w:rPr>
        <w:t>外观</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应与技术要求中表明的试剂外观一致。这里应当包括试剂（盒）包装外观、试剂内包装外观、试剂的外观。</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B382F">
        <w:rPr>
          <w:rFonts w:eastAsia="仿宋_GB2312"/>
          <w:bCs/>
          <w:color w:val="000000"/>
          <w:sz w:val="32"/>
          <w:szCs w:val="32"/>
        </w:rPr>
        <w:t>2</w:t>
      </w:r>
      <w:r w:rsidRPr="004B382F">
        <w:rPr>
          <w:rFonts w:eastAsia="仿宋_GB2312" w:hint="eastAsia"/>
          <w:bCs/>
          <w:color w:val="000000"/>
          <w:sz w:val="32"/>
          <w:szCs w:val="32"/>
        </w:rPr>
        <w:t>装量</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试剂装量应不少于标示</w:t>
      </w:r>
      <w:r>
        <w:rPr>
          <w:rFonts w:eastAsia="仿宋_GB2312" w:hint="eastAsia"/>
          <w:bCs/>
          <w:color w:val="000000"/>
          <w:sz w:val="32"/>
          <w:szCs w:val="32"/>
        </w:rPr>
        <w:t>值</w:t>
      </w:r>
      <w:r w:rsidRPr="004B382F">
        <w:rPr>
          <w:rFonts w:eastAsia="仿宋_GB2312" w:hint="eastAsia"/>
          <w:bCs/>
          <w:color w:val="000000"/>
          <w:sz w:val="32"/>
          <w:szCs w:val="32"/>
        </w:rPr>
        <w:t>。</w:t>
      </w:r>
    </w:p>
    <w:p w:rsidR="00041249" w:rsidRPr="001753E6" w:rsidRDefault="00041249" w:rsidP="00DD239B">
      <w:pPr>
        <w:spacing w:line="520" w:lineRule="exact"/>
        <w:ind w:firstLineChars="200" w:firstLine="640"/>
        <w:rPr>
          <w:rFonts w:eastAsia="仿宋_GB2312"/>
          <w:bCs/>
          <w:sz w:val="32"/>
          <w:szCs w:val="32"/>
        </w:rPr>
      </w:pPr>
      <w:r w:rsidRPr="001753E6">
        <w:rPr>
          <w:rFonts w:eastAsia="仿宋_GB2312"/>
          <w:bCs/>
          <w:sz w:val="32"/>
          <w:szCs w:val="32"/>
        </w:rPr>
        <w:lastRenderedPageBreak/>
        <w:t>2.</w:t>
      </w:r>
      <w:r w:rsidRPr="00371E0A">
        <w:rPr>
          <w:rFonts w:eastAsia="仿宋_GB2312"/>
          <w:bCs/>
          <w:color w:val="000000"/>
          <w:sz w:val="32"/>
          <w:szCs w:val="32"/>
        </w:rPr>
        <w:t xml:space="preserve"> </w:t>
      </w:r>
      <w:r>
        <w:rPr>
          <w:rFonts w:eastAsia="仿宋_GB2312"/>
          <w:bCs/>
          <w:color w:val="000000"/>
          <w:sz w:val="32"/>
          <w:szCs w:val="32"/>
        </w:rPr>
        <w:t>3.</w:t>
      </w:r>
      <w:r w:rsidRPr="001753E6">
        <w:rPr>
          <w:rFonts w:eastAsia="仿宋_GB2312"/>
          <w:bCs/>
          <w:sz w:val="32"/>
          <w:szCs w:val="32"/>
        </w:rPr>
        <w:t>3</w:t>
      </w:r>
      <w:r w:rsidRPr="001753E6">
        <w:rPr>
          <w:rFonts w:eastAsia="仿宋_GB2312" w:hint="eastAsia"/>
          <w:bCs/>
          <w:sz w:val="32"/>
          <w:szCs w:val="32"/>
        </w:rPr>
        <w:t>试剂空白吸光度</w:t>
      </w:r>
    </w:p>
    <w:p w:rsidR="00041249" w:rsidRDefault="00041249" w:rsidP="00DD239B">
      <w:pPr>
        <w:spacing w:line="520" w:lineRule="exact"/>
        <w:ind w:firstLineChars="200" w:firstLine="640"/>
        <w:rPr>
          <w:rFonts w:eastAsia="仿宋_GB2312"/>
          <w:bCs/>
          <w:color w:val="000000"/>
          <w:sz w:val="32"/>
          <w:szCs w:val="32"/>
        </w:rPr>
      </w:pPr>
      <w:r>
        <w:rPr>
          <w:rFonts w:eastAsia="仿宋_GB2312" w:hint="eastAsia"/>
          <w:bCs/>
          <w:color w:val="000000"/>
          <w:sz w:val="32"/>
          <w:szCs w:val="32"/>
        </w:rPr>
        <w:t>用试剂（盒）测试生理盐水，记录试剂（盒）参数规定读数点主波长下的吸光度值，应符合生产企业规定的要求。</w:t>
      </w:r>
    </w:p>
    <w:p w:rsidR="00041249" w:rsidRPr="001753E6" w:rsidRDefault="00041249" w:rsidP="00DD239B">
      <w:pPr>
        <w:pStyle w:val="a5"/>
        <w:adjustRightInd w:val="0"/>
        <w:snapToGrid w:val="0"/>
        <w:spacing w:line="520" w:lineRule="exact"/>
        <w:ind w:firstLineChars="200" w:firstLine="640"/>
        <w:rPr>
          <w:rFonts w:ascii="Times New Roman" w:eastAsia="仿宋_GB2312"/>
          <w:sz w:val="32"/>
          <w:szCs w:val="32"/>
        </w:rPr>
      </w:pPr>
      <w:r w:rsidRPr="001753E6">
        <w:rPr>
          <w:rFonts w:ascii="Times New Roman" w:eastAsia="仿宋_GB2312"/>
          <w:bCs/>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1753E6">
        <w:rPr>
          <w:rFonts w:ascii="Times New Roman" w:eastAsia="仿宋_GB2312"/>
          <w:bCs/>
          <w:sz w:val="32"/>
          <w:szCs w:val="32"/>
        </w:rPr>
        <w:t>4</w:t>
      </w:r>
      <w:r w:rsidRPr="001753E6">
        <w:rPr>
          <w:rFonts w:ascii="Times New Roman" w:eastAsia="仿宋_GB2312" w:hint="eastAsia"/>
          <w:sz w:val="32"/>
          <w:szCs w:val="32"/>
        </w:rPr>
        <w:t>分析灵敏度</w:t>
      </w:r>
    </w:p>
    <w:p w:rsidR="00041249" w:rsidRDefault="00041249" w:rsidP="00DD239B">
      <w:pPr>
        <w:spacing w:line="520" w:lineRule="exact"/>
        <w:ind w:firstLineChars="200" w:firstLine="640"/>
        <w:rPr>
          <w:rFonts w:eastAsia="仿宋_GB2312"/>
          <w:bCs/>
          <w:color w:val="000000"/>
          <w:sz w:val="32"/>
          <w:szCs w:val="32"/>
        </w:rPr>
      </w:pPr>
      <w:r>
        <w:rPr>
          <w:rFonts w:eastAsia="仿宋_GB2312" w:hint="eastAsia"/>
          <w:bCs/>
          <w:color w:val="000000"/>
          <w:sz w:val="32"/>
          <w:szCs w:val="32"/>
        </w:rPr>
        <w:t>用试剂盒测试已知浓度在（</w:t>
      </w:r>
      <w:r w:rsidRPr="001753E6">
        <w:rPr>
          <w:rFonts w:eastAsia="仿宋_GB2312"/>
          <w:bCs/>
          <w:sz w:val="32"/>
          <w:szCs w:val="32"/>
        </w:rPr>
        <w:t>2.50</w:t>
      </w:r>
      <w:r>
        <w:rPr>
          <w:rFonts w:eastAsia="仿宋_GB2312" w:hint="eastAsia"/>
          <w:bCs/>
          <w:color w:val="000000"/>
          <w:sz w:val="32"/>
          <w:szCs w:val="32"/>
        </w:rPr>
        <w:t>±</w:t>
      </w:r>
      <w:r>
        <w:rPr>
          <w:rFonts w:eastAsia="仿宋_GB2312"/>
          <w:bCs/>
          <w:color w:val="000000"/>
          <w:sz w:val="32"/>
          <w:szCs w:val="32"/>
        </w:rPr>
        <w:t>0.5</w:t>
      </w:r>
      <w:r>
        <w:rPr>
          <w:rFonts w:eastAsia="仿宋_GB2312" w:hint="eastAsia"/>
          <w:bCs/>
          <w:color w:val="000000"/>
          <w:sz w:val="32"/>
          <w:szCs w:val="32"/>
        </w:rPr>
        <w:t>）</w:t>
      </w:r>
      <w:r w:rsidRPr="001753E6">
        <w:rPr>
          <w:rFonts w:eastAsia="仿宋_GB2312"/>
          <w:bCs/>
          <w:sz w:val="32"/>
          <w:szCs w:val="32"/>
        </w:rPr>
        <w:t>mmol/</w:t>
      </w:r>
      <w:r>
        <w:rPr>
          <w:rFonts w:eastAsia="仿宋_GB2312"/>
          <w:bCs/>
          <w:sz w:val="32"/>
          <w:szCs w:val="32"/>
        </w:rPr>
        <w:t>L</w:t>
      </w:r>
      <w:r>
        <w:rPr>
          <w:rFonts w:eastAsia="仿宋_GB2312" w:hint="eastAsia"/>
          <w:bCs/>
          <w:color w:val="000000"/>
          <w:sz w:val="32"/>
          <w:szCs w:val="32"/>
        </w:rPr>
        <w:t>的样本，记录在试剂（盒）规定参数下的吸光度或吸光度差值，换算为</w:t>
      </w:r>
      <w:r w:rsidRPr="001753E6">
        <w:rPr>
          <w:rFonts w:eastAsia="仿宋_GB2312"/>
          <w:bCs/>
          <w:sz w:val="32"/>
          <w:szCs w:val="32"/>
        </w:rPr>
        <w:t>2.50mmol/</w:t>
      </w:r>
      <w:r>
        <w:rPr>
          <w:rFonts w:eastAsia="仿宋_GB2312"/>
          <w:bCs/>
          <w:sz w:val="32"/>
          <w:szCs w:val="32"/>
        </w:rPr>
        <w:t>L</w:t>
      </w:r>
      <w:r>
        <w:rPr>
          <w:rFonts w:eastAsia="仿宋_GB2312" w:hint="eastAsia"/>
          <w:bCs/>
          <w:sz w:val="32"/>
          <w:szCs w:val="32"/>
        </w:rPr>
        <w:t>样本的</w:t>
      </w:r>
      <w:r>
        <w:rPr>
          <w:rFonts w:eastAsia="仿宋_GB2312" w:hint="eastAsia"/>
          <w:bCs/>
          <w:color w:val="000000"/>
          <w:sz w:val="32"/>
          <w:szCs w:val="32"/>
        </w:rPr>
        <w:t>吸光度或吸光度差值，应符合生产企业规定的要求。</w:t>
      </w:r>
    </w:p>
    <w:p w:rsidR="00041249" w:rsidRPr="004F4EA6" w:rsidRDefault="00041249" w:rsidP="00DD239B">
      <w:pPr>
        <w:spacing w:line="520" w:lineRule="exact"/>
        <w:ind w:firstLineChars="200" w:firstLine="640"/>
        <w:rPr>
          <w:rFonts w:eastAsia="仿宋_GB2312"/>
          <w:bCs/>
          <w:sz w:val="32"/>
          <w:szCs w:val="32"/>
        </w:rPr>
      </w:pPr>
      <w:r w:rsidRPr="004F4EA6">
        <w:rPr>
          <w:rFonts w:eastAsia="仿宋_GB2312"/>
          <w:bCs/>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F4EA6">
        <w:rPr>
          <w:rFonts w:eastAsia="仿宋_GB2312"/>
          <w:bCs/>
          <w:sz w:val="32"/>
          <w:szCs w:val="32"/>
        </w:rPr>
        <w:t>5</w:t>
      </w:r>
      <w:r w:rsidRPr="004F4EA6">
        <w:rPr>
          <w:rFonts w:eastAsia="仿宋_GB2312" w:hint="eastAsia"/>
          <w:bCs/>
          <w:sz w:val="32"/>
          <w:szCs w:val="32"/>
        </w:rPr>
        <w:t>线性区间</w:t>
      </w:r>
    </w:p>
    <w:p w:rsidR="00041249" w:rsidRPr="004F4EA6" w:rsidRDefault="00041249" w:rsidP="00DD239B">
      <w:pPr>
        <w:spacing w:line="520" w:lineRule="exact"/>
        <w:ind w:firstLineChars="200" w:firstLine="640"/>
        <w:rPr>
          <w:rFonts w:eastAsia="仿宋_GB2312"/>
          <w:bCs/>
          <w:sz w:val="32"/>
          <w:szCs w:val="32"/>
        </w:rPr>
      </w:pPr>
      <w:r w:rsidRPr="004F4EA6">
        <w:rPr>
          <w:rFonts w:eastAsia="仿宋_GB2312" w:hint="eastAsia"/>
          <w:bCs/>
          <w:sz w:val="32"/>
          <w:szCs w:val="32"/>
        </w:rPr>
        <w:t>测试血清样本，邻甲酚酞络合酮法、甲基麝香草酚蓝法试剂线性在【</w:t>
      </w:r>
      <w:r w:rsidRPr="004F4EA6">
        <w:rPr>
          <w:rFonts w:eastAsia="仿宋_GB2312"/>
          <w:bCs/>
          <w:sz w:val="32"/>
          <w:szCs w:val="32"/>
        </w:rPr>
        <w:t>1.00,3.75</w:t>
      </w:r>
      <w:r w:rsidRPr="004F4EA6">
        <w:rPr>
          <w:rFonts w:eastAsia="仿宋_GB2312" w:hint="eastAsia"/>
          <w:bCs/>
          <w:sz w:val="32"/>
          <w:szCs w:val="32"/>
        </w:rPr>
        <w:t>】</w:t>
      </w:r>
      <w:r w:rsidRPr="004F4EA6">
        <w:rPr>
          <w:rFonts w:eastAsia="仿宋_GB2312"/>
          <w:bCs/>
          <w:sz w:val="32"/>
          <w:szCs w:val="32"/>
        </w:rPr>
        <w:t>mmol/L</w:t>
      </w:r>
      <w:r w:rsidRPr="004F4EA6">
        <w:rPr>
          <w:rFonts w:eastAsia="仿宋_GB2312" w:hint="eastAsia"/>
          <w:bCs/>
          <w:sz w:val="32"/>
          <w:szCs w:val="32"/>
        </w:rPr>
        <w:t>区间内</w:t>
      </w:r>
      <w:r w:rsidRPr="004F4EA6">
        <w:rPr>
          <w:rFonts w:eastAsia="仿宋_GB2312"/>
          <w:bCs/>
          <w:sz w:val="32"/>
          <w:szCs w:val="32"/>
        </w:rPr>
        <w:t>,</w:t>
      </w:r>
      <w:r w:rsidRPr="004F4EA6">
        <w:rPr>
          <w:rFonts w:eastAsia="仿宋_GB2312" w:hint="eastAsia"/>
          <w:bCs/>
          <w:sz w:val="32"/>
          <w:szCs w:val="32"/>
        </w:rPr>
        <w:t>偶氮</w:t>
      </w:r>
      <w:r>
        <w:rPr>
          <w:rFonts w:eastAsia="仿宋_GB2312" w:hint="eastAsia"/>
          <w:bCs/>
          <w:sz w:val="32"/>
          <w:szCs w:val="32"/>
        </w:rPr>
        <w:t>砷</w:t>
      </w:r>
      <w:r w:rsidRPr="004F4EA6">
        <w:rPr>
          <w:rFonts w:eastAsia="仿宋_GB2312" w:hint="eastAsia"/>
          <w:bCs/>
          <w:sz w:val="32"/>
          <w:szCs w:val="32"/>
        </w:rPr>
        <w:t>Ⅲ法试剂线性在【</w:t>
      </w:r>
      <w:r w:rsidRPr="004F4EA6">
        <w:rPr>
          <w:rFonts w:eastAsia="仿宋_GB2312"/>
          <w:bCs/>
          <w:sz w:val="32"/>
          <w:szCs w:val="32"/>
        </w:rPr>
        <w:t>1.00,4.00</w:t>
      </w:r>
      <w:r w:rsidRPr="004F4EA6">
        <w:rPr>
          <w:rFonts w:eastAsia="仿宋_GB2312" w:hint="eastAsia"/>
          <w:bCs/>
          <w:sz w:val="32"/>
          <w:szCs w:val="32"/>
        </w:rPr>
        <w:t>】</w:t>
      </w:r>
      <w:r w:rsidRPr="004F4EA6">
        <w:rPr>
          <w:rFonts w:eastAsia="仿宋_GB2312"/>
          <w:bCs/>
          <w:sz w:val="32"/>
          <w:szCs w:val="32"/>
        </w:rPr>
        <w:t>mmol/L</w:t>
      </w:r>
      <w:r w:rsidRPr="004F4EA6">
        <w:rPr>
          <w:rFonts w:eastAsia="仿宋_GB2312" w:hint="eastAsia"/>
          <w:bCs/>
          <w:sz w:val="32"/>
          <w:szCs w:val="32"/>
        </w:rPr>
        <w:t>区间：</w:t>
      </w:r>
    </w:p>
    <w:p w:rsidR="00041249" w:rsidRPr="004F4EA6" w:rsidRDefault="00041249" w:rsidP="00371E0A">
      <w:pPr>
        <w:numPr>
          <w:ilvl w:val="0"/>
          <w:numId w:val="2"/>
        </w:numPr>
        <w:spacing w:line="520" w:lineRule="exact"/>
        <w:rPr>
          <w:rFonts w:eastAsia="仿宋_GB2312"/>
          <w:bCs/>
          <w:sz w:val="32"/>
          <w:szCs w:val="32"/>
        </w:rPr>
      </w:pPr>
      <w:r w:rsidRPr="004F4EA6">
        <w:rPr>
          <w:rFonts w:eastAsia="仿宋_GB2312" w:hint="eastAsia"/>
          <w:bCs/>
          <w:sz w:val="32"/>
          <w:szCs w:val="32"/>
        </w:rPr>
        <w:t>线性相关系数</w:t>
      </w:r>
      <w:r w:rsidRPr="004F4EA6">
        <w:rPr>
          <w:rFonts w:eastAsia="仿宋_GB2312"/>
          <w:bCs/>
          <w:sz w:val="32"/>
          <w:szCs w:val="32"/>
        </w:rPr>
        <w:t>r</w:t>
      </w:r>
      <w:r w:rsidRPr="004F4EA6">
        <w:rPr>
          <w:rFonts w:eastAsia="仿宋_GB2312" w:hint="eastAsia"/>
          <w:bCs/>
          <w:sz w:val="32"/>
          <w:szCs w:val="32"/>
        </w:rPr>
        <w:t>应不小于</w:t>
      </w:r>
      <w:r w:rsidRPr="004F4EA6">
        <w:rPr>
          <w:rFonts w:eastAsia="仿宋_GB2312"/>
          <w:bCs/>
          <w:sz w:val="32"/>
          <w:szCs w:val="32"/>
        </w:rPr>
        <w:t>0.990</w:t>
      </w:r>
    </w:p>
    <w:p w:rsidR="00041249" w:rsidRPr="004F4EA6" w:rsidRDefault="00041249" w:rsidP="00371E0A">
      <w:pPr>
        <w:numPr>
          <w:ilvl w:val="0"/>
          <w:numId w:val="2"/>
        </w:numPr>
        <w:spacing w:line="520" w:lineRule="exact"/>
        <w:rPr>
          <w:rFonts w:eastAsia="仿宋_GB2312"/>
          <w:bCs/>
          <w:sz w:val="32"/>
          <w:szCs w:val="32"/>
        </w:rPr>
      </w:pPr>
      <w:r w:rsidRPr="004F4EA6">
        <w:rPr>
          <w:rFonts w:eastAsia="仿宋_GB2312" w:hint="eastAsia"/>
          <w:bCs/>
          <w:sz w:val="32"/>
          <w:szCs w:val="32"/>
        </w:rPr>
        <w:t>在线性区间内，线性偏差应不超过±</w:t>
      </w:r>
      <w:r w:rsidRPr="004F4EA6">
        <w:rPr>
          <w:rFonts w:eastAsia="仿宋_GB2312"/>
          <w:bCs/>
          <w:sz w:val="32"/>
          <w:szCs w:val="32"/>
        </w:rPr>
        <w:t>10.0%</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用接近线性区间下限的低</w:t>
      </w:r>
      <w:r>
        <w:rPr>
          <w:rFonts w:eastAsia="仿宋_GB2312" w:hint="eastAsia"/>
          <w:bCs/>
          <w:color w:val="000000"/>
          <w:sz w:val="32"/>
          <w:szCs w:val="32"/>
        </w:rPr>
        <w:t>浓度样本</w:t>
      </w:r>
      <w:r w:rsidRPr="004B382F">
        <w:rPr>
          <w:rFonts w:eastAsia="仿宋_GB2312" w:hint="eastAsia"/>
          <w:bCs/>
          <w:color w:val="000000"/>
          <w:sz w:val="32"/>
          <w:szCs w:val="32"/>
        </w:rPr>
        <w:t>稀释接近线性区间上限的高</w:t>
      </w:r>
      <w:r>
        <w:rPr>
          <w:rFonts w:eastAsia="仿宋_GB2312" w:hint="eastAsia"/>
          <w:bCs/>
          <w:color w:val="000000"/>
          <w:sz w:val="32"/>
          <w:szCs w:val="32"/>
        </w:rPr>
        <w:t>浓度样本</w:t>
      </w:r>
      <w:r w:rsidRPr="004B382F">
        <w:rPr>
          <w:rFonts w:eastAsia="仿宋_GB2312" w:hint="eastAsia"/>
          <w:bCs/>
          <w:color w:val="000000"/>
          <w:sz w:val="32"/>
          <w:szCs w:val="32"/>
        </w:rPr>
        <w:t>，混合</w:t>
      </w:r>
      <w:r w:rsidRPr="004F4EA6">
        <w:rPr>
          <w:rFonts w:eastAsia="仿宋_GB2312" w:hint="eastAsia"/>
          <w:bCs/>
          <w:sz w:val="32"/>
          <w:szCs w:val="32"/>
        </w:rPr>
        <w:t>成</w:t>
      </w:r>
      <w:r w:rsidRPr="004F4EA6">
        <w:rPr>
          <w:rFonts w:eastAsia="仿宋_GB2312"/>
          <w:bCs/>
          <w:sz w:val="32"/>
          <w:szCs w:val="32"/>
        </w:rPr>
        <w:t>6</w:t>
      </w:r>
      <w:r w:rsidRPr="004F4EA6">
        <w:rPr>
          <w:rFonts w:eastAsia="仿宋_GB2312" w:hint="eastAsia"/>
          <w:bCs/>
          <w:sz w:val="32"/>
          <w:szCs w:val="32"/>
        </w:rPr>
        <w:t>个稀释</w:t>
      </w:r>
      <w:r w:rsidRPr="004B382F">
        <w:rPr>
          <w:rFonts w:eastAsia="仿宋_GB2312" w:hint="eastAsia"/>
          <w:bCs/>
          <w:color w:val="000000"/>
          <w:sz w:val="32"/>
          <w:szCs w:val="32"/>
        </w:rPr>
        <w:t>浓度（</w:t>
      </w:r>
      <w:r w:rsidRPr="004B382F">
        <w:rPr>
          <w:rFonts w:eastAsia="仿宋_GB2312"/>
          <w:bCs/>
          <w:color w:val="000000"/>
          <w:sz w:val="32"/>
          <w:szCs w:val="32"/>
        </w:rPr>
        <w:t>x</w:t>
      </w:r>
      <w:r w:rsidRPr="004B382F">
        <w:rPr>
          <w:rFonts w:eastAsia="仿宋_GB2312"/>
          <w:bCs/>
          <w:color w:val="000000"/>
          <w:sz w:val="32"/>
          <w:szCs w:val="32"/>
          <w:vertAlign w:val="subscript"/>
        </w:rPr>
        <w:t>i</w:t>
      </w:r>
      <w:r w:rsidRPr="004B382F">
        <w:rPr>
          <w:rFonts w:eastAsia="仿宋_GB2312" w:hint="eastAsia"/>
          <w:bCs/>
          <w:color w:val="000000"/>
          <w:sz w:val="32"/>
          <w:szCs w:val="32"/>
        </w:rPr>
        <w:t>），分别测试试剂（盒），每个稀释浓度测试</w:t>
      </w:r>
      <w:r w:rsidRPr="004B382F">
        <w:rPr>
          <w:rFonts w:eastAsia="仿宋_GB2312"/>
          <w:bCs/>
          <w:color w:val="000000"/>
          <w:sz w:val="32"/>
          <w:szCs w:val="32"/>
        </w:rPr>
        <w:t>3</w:t>
      </w:r>
      <w:r w:rsidRPr="004B382F">
        <w:rPr>
          <w:rFonts w:eastAsia="仿宋_GB2312" w:hint="eastAsia"/>
          <w:bCs/>
          <w:color w:val="000000"/>
          <w:sz w:val="32"/>
          <w:szCs w:val="32"/>
        </w:rPr>
        <w:t>次，分别求出</w:t>
      </w:r>
      <w:r>
        <w:rPr>
          <w:rFonts w:eastAsia="仿宋_GB2312" w:hint="eastAsia"/>
          <w:bCs/>
          <w:color w:val="000000"/>
          <w:sz w:val="32"/>
          <w:szCs w:val="32"/>
        </w:rPr>
        <w:t>每个稀释浓度检测结果</w:t>
      </w:r>
      <w:r w:rsidRPr="004B382F">
        <w:rPr>
          <w:rFonts w:eastAsia="仿宋_GB2312" w:hint="eastAsia"/>
          <w:bCs/>
          <w:color w:val="000000"/>
          <w:sz w:val="32"/>
          <w:szCs w:val="32"/>
        </w:rPr>
        <w:t>的均值（</w:t>
      </w:r>
      <w:r w:rsidRPr="004B382F">
        <w:rPr>
          <w:rFonts w:eastAsia="仿宋_GB2312"/>
          <w:bCs/>
          <w:color w:val="000000"/>
          <w:sz w:val="32"/>
          <w:szCs w:val="32"/>
        </w:rPr>
        <w:t>y</w:t>
      </w:r>
      <w:r w:rsidRPr="004B382F">
        <w:rPr>
          <w:rFonts w:eastAsia="仿宋_GB2312"/>
          <w:bCs/>
          <w:color w:val="000000"/>
          <w:sz w:val="32"/>
          <w:szCs w:val="32"/>
          <w:vertAlign w:val="subscript"/>
        </w:rPr>
        <w:t>i</w:t>
      </w:r>
      <w:r w:rsidRPr="004B382F">
        <w:rPr>
          <w:rFonts w:eastAsia="仿宋_GB2312" w:hint="eastAsia"/>
          <w:bCs/>
          <w:color w:val="000000"/>
          <w:sz w:val="32"/>
          <w:szCs w:val="32"/>
        </w:rPr>
        <w:t>）。以</w:t>
      </w:r>
      <w:r w:rsidRPr="004B382F">
        <w:rPr>
          <w:rFonts w:eastAsia="仿宋_GB2312"/>
          <w:bCs/>
          <w:color w:val="000000"/>
          <w:sz w:val="32"/>
          <w:szCs w:val="32"/>
        </w:rPr>
        <w:t>x</w:t>
      </w:r>
      <w:r w:rsidRPr="004B382F">
        <w:rPr>
          <w:rFonts w:eastAsia="仿宋_GB2312"/>
          <w:bCs/>
          <w:color w:val="000000"/>
          <w:sz w:val="32"/>
          <w:szCs w:val="32"/>
          <w:vertAlign w:val="subscript"/>
        </w:rPr>
        <w:t>i</w:t>
      </w:r>
      <w:r w:rsidRPr="004B382F">
        <w:rPr>
          <w:rFonts w:eastAsia="仿宋_GB2312" w:hint="eastAsia"/>
          <w:bCs/>
          <w:color w:val="000000"/>
          <w:sz w:val="32"/>
          <w:szCs w:val="32"/>
        </w:rPr>
        <w:t>为自变量，以</w:t>
      </w:r>
      <w:r>
        <w:rPr>
          <w:rFonts w:eastAsia="仿宋_GB2312"/>
          <w:bCs/>
          <w:color w:val="000000"/>
          <w:sz w:val="32"/>
          <w:szCs w:val="32"/>
        </w:rPr>
        <w:t>y</w:t>
      </w:r>
      <w:r w:rsidRPr="004B382F">
        <w:rPr>
          <w:rFonts w:eastAsia="仿宋_GB2312"/>
          <w:bCs/>
          <w:color w:val="000000"/>
          <w:sz w:val="32"/>
          <w:szCs w:val="32"/>
          <w:vertAlign w:val="subscript"/>
        </w:rPr>
        <w:t>i</w:t>
      </w:r>
      <w:r w:rsidRPr="00256D7A">
        <w:rPr>
          <w:rFonts w:eastAsia="仿宋_GB2312" w:hint="eastAsia"/>
          <w:bCs/>
          <w:color w:val="000000"/>
          <w:sz w:val="32"/>
          <w:szCs w:val="32"/>
        </w:rPr>
        <w:t>为因变量求出线性</w:t>
      </w:r>
      <w:r>
        <w:rPr>
          <w:rFonts w:eastAsia="仿宋_GB2312" w:hint="eastAsia"/>
          <w:bCs/>
          <w:color w:val="000000"/>
          <w:sz w:val="32"/>
          <w:szCs w:val="32"/>
        </w:rPr>
        <w:t>回归方程。计算</w:t>
      </w:r>
      <w:r w:rsidRPr="004B382F">
        <w:rPr>
          <w:rFonts w:eastAsia="仿宋_GB2312" w:hint="eastAsia"/>
          <w:bCs/>
          <w:color w:val="000000"/>
          <w:sz w:val="32"/>
          <w:szCs w:val="32"/>
        </w:rPr>
        <w:t>线性回归的相关系数</w:t>
      </w:r>
      <w:r>
        <w:rPr>
          <w:rFonts w:eastAsia="仿宋_GB2312"/>
          <w:bCs/>
          <w:sz w:val="32"/>
          <w:szCs w:val="32"/>
        </w:rPr>
        <w:t>r</w:t>
      </w:r>
      <w:r w:rsidRPr="004F4EA6">
        <w:rPr>
          <w:rFonts w:eastAsia="仿宋_GB2312" w:hint="eastAsia"/>
          <w:bCs/>
          <w:sz w:val="32"/>
          <w:szCs w:val="32"/>
        </w:rPr>
        <w:t>。</w:t>
      </w:r>
    </w:p>
    <w:p w:rsidR="00041249" w:rsidRPr="004B382F" w:rsidRDefault="00041249" w:rsidP="00DD239B">
      <w:pPr>
        <w:spacing w:line="520" w:lineRule="exact"/>
        <w:ind w:firstLineChars="200" w:firstLine="600"/>
        <w:rPr>
          <w:rFonts w:ascii="仿宋_GB2312" w:eastAsia="仿宋_GB2312" w:cs="仿宋_GB2312"/>
          <w:bCs/>
          <w:color w:val="000000"/>
          <w:sz w:val="30"/>
          <w:szCs w:val="30"/>
        </w:rPr>
      </w:pPr>
    </w:p>
    <w:p w:rsidR="00041249" w:rsidRPr="004B382F" w:rsidRDefault="00717B1A" w:rsidP="00DD239B">
      <w:pPr>
        <w:spacing w:line="520" w:lineRule="exact"/>
        <w:ind w:firstLineChars="200" w:firstLine="420"/>
        <w:rPr>
          <w:rFonts w:ascii="仿宋_GB2312" w:eastAsia="仿宋_GB2312" w:cs="仿宋_GB2312"/>
          <w:bCs/>
          <w:color w:val="000000"/>
          <w:sz w:val="30"/>
          <w:szCs w:val="30"/>
        </w:rPr>
      </w:pPr>
      <w:r w:rsidRPr="00717B1A">
        <w:rPr>
          <w:noProof/>
        </w:rPr>
        <w:pict>
          <v:shape id="_x0000_s1034" type="#_x0000_t75" style="position:absolute;left:0;text-align:left;margin-left:34.75pt;margin-top:3.1pt;width:160.5pt;height:41.25pt;z-index:251660288">
            <v:imagedata r:id="rId8" o:title=""/>
            <w10:wrap type="square"/>
          </v:shape>
          <o:OLEObject Type="Embed" ProgID="Equation.3" ShapeID="_x0000_s1034" DrawAspect="Content" ObjectID="_1536151297" r:id="rId38"/>
        </w:pict>
      </w:r>
    </w:p>
    <w:p w:rsidR="00041249" w:rsidRPr="004B382F" w:rsidRDefault="00041249" w:rsidP="00DD239B">
      <w:pPr>
        <w:spacing w:line="520" w:lineRule="exact"/>
        <w:ind w:firstLineChars="200" w:firstLine="600"/>
        <w:rPr>
          <w:rFonts w:ascii="仿宋_GB2312" w:eastAsia="仿宋_GB2312" w:cs="仿宋_GB2312"/>
          <w:bCs/>
          <w:color w:val="000000"/>
          <w:sz w:val="30"/>
          <w:szCs w:val="30"/>
        </w:rPr>
      </w:pPr>
    </w:p>
    <w:p w:rsidR="00041249" w:rsidRPr="004F4EA6" w:rsidRDefault="00041249" w:rsidP="00DD239B">
      <w:pPr>
        <w:spacing w:line="520" w:lineRule="exact"/>
        <w:ind w:firstLineChars="200" w:firstLine="640"/>
        <w:rPr>
          <w:rFonts w:eastAsia="仿宋_GB2312"/>
          <w:bCs/>
          <w:sz w:val="32"/>
          <w:szCs w:val="32"/>
        </w:rPr>
      </w:pPr>
      <w:r w:rsidRPr="004F4EA6">
        <w:rPr>
          <w:rFonts w:eastAsia="仿宋_GB2312" w:hint="eastAsia"/>
          <w:bCs/>
          <w:sz w:val="32"/>
          <w:szCs w:val="32"/>
        </w:rPr>
        <w:t>稀释浓度（</w:t>
      </w:r>
      <w:r w:rsidRPr="004F4EA6">
        <w:rPr>
          <w:rFonts w:eastAsia="仿宋_GB2312"/>
          <w:bCs/>
          <w:sz w:val="32"/>
          <w:szCs w:val="32"/>
        </w:rPr>
        <w:t>xi</w:t>
      </w:r>
      <w:r w:rsidRPr="004F4EA6">
        <w:rPr>
          <w:rFonts w:eastAsia="仿宋_GB2312" w:hint="eastAsia"/>
          <w:bCs/>
          <w:sz w:val="32"/>
          <w:szCs w:val="32"/>
        </w:rPr>
        <w:t>）代入线性回归方程，计算</w:t>
      </w:r>
      <w:r w:rsidRPr="004F4EA6">
        <w:rPr>
          <w:rFonts w:eastAsia="仿宋_GB2312"/>
          <w:bCs/>
          <w:sz w:val="32"/>
          <w:szCs w:val="32"/>
        </w:rPr>
        <w:t>yi</w:t>
      </w:r>
      <w:r w:rsidRPr="004F4EA6">
        <w:rPr>
          <w:rFonts w:eastAsia="仿宋_GB2312" w:hint="eastAsia"/>
          <w:bCs/>
          <w:sz w:val="32"/>
          <w:szCs w:val="32"/>
        </w:rPr>
        <w:t>测试均值与相应估计值的相对偏差。</w:t>
      </w:r>
    </w:p>
    <w:p w:rsidR="00041249" w:rsidRPr="004B382F" w:rsidRDefault="00041249" w:rsidP="00DD239B">
      <w:pPr>
        <w:adjustRightInd w:val="0"/>
        <w:snapToGrid w:val="0"/>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B382F">
        <w:rPr>
          <w:rFonts w:eastAsia="仿宋_GB2312"/>
          <w:bCs/>
          <w:color w:val="000000"/>
          <w:sz w:val="32"/>
          <w:szCs w:val="32"/>
        </w:rPr>
        <w:t>6</w:t>
      </w:r>
      <w:r w:rsidRPr="004B382F">
        <w:rPr>
          <w:rFonts w:eastAsia="仿宋_GB2312" w:hint="eastAsia"/>
          <w:bCs/>
          <w:color w:val="000000"/>
          <w:sz w:val="32"/>
          <w:szCs w:val="32"/>
        </w:rPr>
        <w:t>精密度</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B382F">
        <w:rPr>
          <w:rFonts w:eastAsia="仿宋_GB2312"/>
          <w:bCs/>
          <w:color w:val="000000"/>
          <w:sz w:val="32"/>
          <w:szCs w:val="32"/>
        </w:rPr>
        <w:t>6.1</w:t>
      </w:r>
      <w:r w:rsidRPr="004B382F">
        <w:rPr>
          <w:rFonts w:eastAsia="仿宋_GB2312" w:hint="eastAsia"/>
          <w:bCs/>
          <w:color w:val="000000"/>
          <w:sz w:val="32"/>
          <w:szCs w:val="32"/>
        </w:rPr>
        <w:t>重复性</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lastRenderedPageBreak/>
        <w:t>在重复性条件下，</w:t>
      </w:r>
      <w:r>
        <w:rPr>
          <w:rFonts w:eastAsia="仿宋_GB2312" w:hint="eastAsia"/>
          <w:bCs/>
          <w:color w:val="000000"/>
          <w:sz w:val="32"/>
          <w:szCs w:val="32"/>
        </w:rPr>
        <w:t>测试浓度在</w:t>
      </w:r>
      <w:r w:rsidRPr="004B382F">
        <w:rPr>
          <w:rFonts w:eastAsia="仿宋_GB2312" w:hint="eastAsia"/>
          <w:bCs/>
          <w:color w:val="000000"/>
          <w:sz w:val="32"/>
          <w:szCs w:val="32"/>
        </w:rPr>
        <w:t>（</w:t>
      </w:r>
      <w:r>
        <w:rPr>
          <w:rFonts w:eastAsia="仿宋_GB2312"/>
          <w:bCs/>
          <w:color w:val="000000"/>
          <w:sz w:val="32"/>
          <w:szCs w:val="32"/>
        </w:rPr>
        <w:t>2.5</w:t>
      </w:r>
      <w:r w:rsidRPr="004B382F">
        <w:rPr>
          <w:rFonts w:eastAsia="仿宋_GB2312"/>
          <w:bCs/>
          <w:color w:val="000000"/>
          <w:sz w:val="32"/>
          <w:szCs w:val="32"/>
        </w:rPr>
        <w:t>±</w:t>
      </w:r>
      <w:r>
        <w:rPr>
          <w:rFonts w:eastAsia="仿宋_GB2312"/>
          <w:bCs/>
          <w:color w:val="000000"/>
          <w:sz w:val="32"/>
          <w:szCs w:val="32"/>
        </w:rPr>
        <w:t>0.5</w:t>
      </w:r>
      <w:r w:rsidRPr="004B382F">
        <w:rPr>
          <w:rFonts w:eastAsia="仿宋_GB2312" w:hint="eastAsia"/>
          <w:bCs/>
          <w:color w:val="000000"/>
          <w:sz w:val="32"/>
          <w:szCs w:val="32"/>
        </w:rPr>
        <w:t>）</w:t>
      </w:r>
      <w:r>
        <w:rPr>
          <w:rFonts w:eastAsia="仿宋_GB2312"/>
          <w:bCs/>
          <w:color w:val="000000"/>
          <w:sz w:val="32"/>
          <w:szCs w:val="32"/>
        </w:rPr>
        <w:t>mmol</w:t>
      </w:r>
      <w:r w:rsidRPr="004B382F">
        <w:rPr>
          <w:rFonts w:eastAsia="仿宋_GB2312"/>
          <w:bCs/>
          <w:color w:val="000000"/>
          <w:sz w:val="32"/>
          <w:szCs w:val="32"/>
        </w:rPr>
        <w:t>/L</w:t>
      </w:r>
      <w:r w:rsidRPr="004B382F">
        <w:rPr>
          <w:rFonts w:eastAsia="仿宋_GB2312" w:hint="eastAsia"/>
          <w:bCs/>
          <w:color w:val="000000"/>
          <w:sz w:val="32"/>
          <w:szCs w:val="32"/>
        </w:rPr>
        <w:t>的</w:t>
      </w:r>
      <w:r>
        <w:rPr>
          <w:rFonts w:eastAsia="仿宋_GB2312" w:hint="eastAsia"/>
          <w:bCs/>
          <w:color w:val="000000"/>
          <w:sz w:val="32"/>
          <w:szCs w:val="32"/>
        </w:rPr>
        <w:t>控制血清</w:t>
      </w:r>
      <w:r w:rsidRPr="004B382F">
        <w:rPr>
          <w:rFonts w:eastAsia="仿宋_GB2312" w:hint="eastAsia"/>
          <w:bCs/>
          <w:color w:val="000000"/>
          <w:sz w:val="32"/>
          <w:szCs w:val="32"/>
        </w:rPr>
        <w:t>，重复测试</w:t>
      </w:r>
      <w:r>
        <w:rPr>
          <w:rFonts w:eastAsia="仿宋_GB2312"/>
          <w:bCs/>
          <w:color w:val="000000"/>
          <w:sz w:val="32"/>
          <w:szCs w:val="32"/>
        </w:rPr>
        <w:t>10</w:t>
      </w:r>
      <w:r w:rsidRPr="004B382F">
        <w:rPr>
          <w:rFonts w:eastAsia="仿宋_GB2312" w:hint="eastAsia"/>
          <w:bCs/>
          <w:color w:val="000000"/>
          <w:sz w:val="32"/>
          <w:szCs w:val="32"/>
        </w:rPr>
        <w:t>次，计算测量值的平均值（</w:t>
      </w:r>
      <w:r w:rsidRPr="004B382F">
        <w:rPr>
          <w:rFonts w:eastAsia="仿宋_GB2312"/>
          <w:bCs/>
          <w:color w:val="000000"/>
          <w:sz w:val="32"/>
          <w:szCs w:val="32"/>
        </w:rPr>
        <w:object w:dxaOrig="221" w:dyaOrig="261">
          <v:shape id="_x0000_i1041" type="#_x0000_t75" style="width:10.5pt;height:12.75pt;mso-position-horizontal-relative:page;mso-position-vertical-relative:page" o:ole="" fillcolor="window">
            <v:imagedata r:id="rId10" o:title=""/>
          </v:shape>
          <o:OLEObject Type="Embed" ProgID="Equation.3" ShapeID="_x0000_i1041" DrawAspect="Content" ObjectID="_1536151279" r:id="rId39"/>
        </w:object>
      </w:r>
      <w:r w:rsidRPr="004B382F">
        <w:rPr>
          <w:rFonts w:eastAsia="仿宋_GB2312" w:hint="eastAsia"/>
          <w:bCs/>
          <w:color w:val="000000"/>
          <w:sz w:val="32"/>
          <w:szCs w:val="32"/>
        </w:rPr>
        <w:t>）和标准差（</w:t>
      </w:r>
      <w:r w:rsidRPr="004B382F">
        <w:rPr>
          <w:rFonts w:eastAsia="仿宋_GB2312"/>
          <w:bCs/>
          <w:color w:val="000000"/>
          <w:sz w:val="32"/>
          <w:szCs w:val="32"/>
        </w:rPr>
        <w:t>SD</w:t>
      </w:r>
      <w:r w:rsidRPr="004B382F">
        <w:rPr>
          <w:rFonts w:eastAsia="仿宋_GB2312" w:hint="eastAsia"/>
          <w:bCs/>
          <w:color w:val="000000"/>
          <w:sz w:val="32"/>
          <w:szCs w:val="32"/>
        </w:rPr>
        <w:t>）。计算变异系数（</w:t>
      </w:r>
      <w:r w:rsidRPr="004B382F">
        <w:rPr>
          <w:rFonts w:eastAsia="仿宋_GB2312"/>
          <w:bCs/>
          <w:color w:val="000000"/>
          <w:sz w:val="32"/>
          <w:szCs w:val="32"/>
        </w:rPr>
        <w:t>CV</w:t>
      </w:r>
      <w:r w:rsidRPr="004B382F">
        <w:rPr>
          <w:rFonts w:eastAsia="仿宋_GB2312" w:hint="eastAsia"/>
          <w:bCs/>
          <w:color w:val="000000"/>
          <w:sz w:val="32"/>
          <w:szCs w:val="32"/>
        </w:rPr>
        <w:t>）应不大</w:t>
      </w:r>
      <w:r w:rsidRPr="004F4EA6">
        <w:rPr>
          <w:rFonts w:eastAsia="仿宋_GB2312" w:hint="eastAsia"/>
          <w:bCs/>
          <w:sz w:val="32"/>
          <w:szCs w:val="32"/>
        </w:rPr>
        <w:t>于</w:t>
      </w:r>
      <w:r>
        <w:rPr>
          <w:rFonts w:eastAsia="仿宋_GB2312"/>
          <w:bCs/>
          <w:sz w:val="32"/>
          <w:szCs w:val="32"/>
        </w:rPr>
        <w:t>3</w:t>
      </w:r>
      <w:r w:rsidRPr="004F4EA6">
        <w:rPr>
          <w:rFonts w:eastAsia="仿宋_GB2312"/>
          <w:bCs/>
          <w:sz w:val="32"/>
          <w:szCs w:val="32"/>
        </w:rPr>
        <w:t>%</w:t>
      </w:r>
      <w:r w:rsidRPr="004B382F">
        <w:rPr>
          <w:rFonts w:eastAsia="仿宋_GB2312" w:hint="eastAsia"/>
          <w:bCs/>
          <w:color w:val="000000"/>
          <w:sz w:val="32"/>
          <w:szCs w:val="32"/>
        </w:rPr>
        <w:t>。</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B382F">
        <w:rPr>
          <w:rFonts w:eastAsia="仿宋_GB2312"/>
          <w:bCs/>
          <w:color w:val="000000"/>
          <w:sz w:val="32"/>
          <w:szCs w:val="32"/>
        </w:rPr>
        <w:t>6.</w:t>
      </w:r>
      <w:r>
        <w:rPr>
          <w:rFonts w:eastAsia="仿宋_GB2312"/>
          <w:bCs/>
          <w:color w:val="000000"/>
          <w:sz w:val="32"/>
          <w:szCs w:val="32"/>
        </w:rPr>
        <w:t>2</w:t>
      </w:r>
      <w:r w:rsidRPr="004B382F">
        <w:rPr>
          <w:rFonts w:eastAsia="仿宋_GB2312" w:hint="eastAsia"/>
          <w:bCs/>
          <w:color w:val="000000"/>
          <w:sz w:val="32"/>
          <w:szCs w:val="32"/>
        </w:rPr>
        <w:t>批间差</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分别</w:t>
      </w:r>
      <w:r>
        <w:rPr>
          <w:rFonts w:eastAsia="仿宋_GB2312" w:hint="eastAsia"/>
          <w:bCs/>
          <w:color w:val="000000"/>
          <w:sz w:val="32"/>
          <w:szCs w:val="32"/>
        </w:rPr>
        <w:t>用</w:t>
      </w:r>
      <w:r w:rsidRPr="004B382F">
        <w:rPr>
          <w:rFonts w:eastAsia="仿宋_GB2312"/>
          <w:bCs/>
          <w:color w:val="000000"/>
          <w:sz w:val="32"/>
          <w:szCs w:val="32"/>
        </w:rPr>
        <w:t>3</w:t>
      </w:r>
      <w:r w:rsidRPr="004B382F">
        <w:rPr>
          <w:rFonts w:eastAsia="仿宋_GB2312" w:hint="eastAsia"/>
          <w:bCs/>
          <w:color w:val="000000"/>
          <w:sz w:val="32"/>
          <w:szCs w:val="32"/>
        </w:rPr>
        <w:t>个不同批号的试剂（盒）</w:t>
      </w:r>
      <w:r>
        <w:rPr>
          <w:rFonts w:eastAsia="仿宋_GB2312" w:hint="eastAsia"/>
          <w:bCs/>
          <w:color w:val="000000"/>
          <w:sz w:val="32"/>
          <w:szCs w:val="32"/>
        </w:rPr>
        <w:t>测试浓度在（</w:t>
      </w:r>
      <w:r>
        <w:rPr>
          <w:rFonts w:eastAsia="仿宋_GB2312"/>
          <w:bCs/>
          <w:color w:val="000000"/>
          <w:sz w:val="32"/>
          <w:szCs w:val="32"/>
        </w:rPr>
        <w:t>2.5</w:t>
      </w:r>
      <w:r w:rsidRPr="004B382F">
        <w:rPr>
          <w:rFonts w:eastAsia="仿宋_GB2312"/>
          <w:bCs/>
          <w:color w:val="000000"/>
          <w:sz w:val="32"/>
          <w:szCs w:val="32"/>
        </w:rPr>
        <w:t>±</w:t>
      </w:r>
      <w:r>
        <w:rPr>
          <w:rFonts w:eastAsia="仿宋_GB2312"/>
          <w:bCs/>
          <w:color w:val="000000"/>
          <w:sz w:val="32"/>
          <w:szCs w:val="32"/>
        </w:rPr>
        <w:t>0.5</w:t>
      </w:r>
      <w:r>
        <w:rPr>
          <w:rFonts w:eastAsia="仿宋_GB2312" w:hint="eastAsia"/>
          <w:bCs/>
          <w:color w:val="000000"/>
          <w:sz w:val="32"/>
          <w:szCs w:val="32"/>
        </w:rPr>
        <w:t>）</w:t>
      </w:r>
      <w:r>
        <w:rPr>
          <w:rFonts w:eastAsia="仿宋_GB2312"/>
          <w:bCs/>
          <w:color w:val="000000"/>
          <w:sz w:val="32"/>
          <w:szCs w:val="32"/>
        </w:rPr>
        <w:t>mmol</w:t>
      </w:r>
      <w:r w:rsidRPr="004B382F">
        <w:rPr>
          <w:rFonts w:eastAsia="仿宋_GB2312"/>
          <w:bCs/>
          <w:color w:val="000000"/>
          <w:sz w:val="32"/>
          <w:szCs w:val="32"/>
        </w:rPr>
        <w:t>/L</w:t>
      </w:r>
      <w:r>
        <w:rPr>
          <w:rFonts w:eastAsia="仿宋_GB2312" w:hint="eastAsia"/>
          <w:bCs/>
          <w:color w:val="000000"/>
          <w:sz w:val="32"/>
          <w:szCs w:val="32"/>
        </w:rPr>
        <w:t>的控制血清</w:t>
      </w:r>
      <w:r w:rsidRPr="004B382F">
        <w:rPr>
          <w:rFonts w:eastAsia="仿宋_GB2312" w:hint="eastAsia"/>
          <w:bCs/>
          <w:color w:val="000000"/>
          <w:sz w:val="32"/>
          <w:szCs w:val="32"/>
        </w:rPr>
        <w:t>，每个批号测试</w:t>
      </w:r>
      <w:r w:rsidRPr="004B382F">
        <w:rPr>
          <w:rFonts w:eastAsia="仿宋_GB2312"/>
          <w:bCs/>
          <w:color w:val="000000"/>
          <w:sz w:val="32"/>
          <w:szCs w:val="32"/>
        </w:rPr>
        <w:t>3</w:t>
      </w:r>
      <w:r w:rsidRPr="004B382F">
        <w:rPr>
          <w:rFonts w:eastAsia="仿宋_GB2312" w:hint="eastAsia"/>
          <w:bCs/>
          <w:color w:val="000000"/>
          <w:sz w:val="32"/>
          <w:szCs w:val="32"/>
        </w:rPr>
        <w:t>次，分别计算每批</w:t>
      </w:r>
      <w:r w:rsidRPr="004B382F">
        <w:rPr>
          <w:rFonts w:eastAsia="仿宋_GB2312"/>
          <w:bCs/>
          <w:color w:val="000000"/>
          <w:sz w:val="32"/>
          <w:szCs w:val="32"/>
        </w:rPr>
        <w:t>3</w:t>
      </w:r>
      <w:r w:rsidRPr="004B382F">
        <w:rPr>
          <w:rFonts w:eastAsia="仿宋_GB2312" w:hint="eastAsia"/>
          <w:bCs/>
          <w:color w:val="000000"/>
          <w:sz w:val="32"/>
          <w:szCs w:val="32"/>
        </w:rPr>
        <w:t>次测定的均值</w:t>
      </w:r>
      <w:r w:rsidRPr="004B382F">
        <w:rPr>
          <w:rFonts w:eastAsia="仿宋_GB2312"/>
          <w:bCs/>
          <w:color w:val="000000"/>
          <w:sz w:val="32"/>
          <w:szCs w:val="32"/>
        </w:rPr>
        <w:object w:dxaOrig="241" w:dyaOrig="361">
          <v:shape id="_x0000_i1042" type="#_x0000_t75" style="width:12pt;height:18pt;mso-position-horizontal-relative:page;mso-position-vertical-relative:page" o:ole="">
            <v:imagedata r:id="rId17" o:title=""/>
          </v:shape>
          <o:OLEObject Type="Embed" ProgID="Equation.3" ShapeID="_x0000_i1042" DrawAspect="Content" ObjectID="_1536151280" r:id="rId40"/>
        </w:object>
      </w:r>
      <w:r w:rsidRPr="004B382F">
        <w:rPr>
          <w:rFonts w:eastAsia="仿宋_GB2312"/>
          <w:bCs/>
          <w:color w:val="000000"/>
          <w:sz w:val="32"/>
          <w:szCs w:val="32"/>
        </w:rPr>
        <w:t xml:space="preserve"> (i=1,2,3)</w:t>
      </w:r>
      <w:r w:rsidRPr="004B382F">
        <w:rPr>
          <w:rFonts w:eastAsia="仿宋_GB2312" w:hint="eastAsia"/>
          <w:bCs/>
          <w:color w:val="000000"/>
          <w:sz w:val="32"/>
          <w:szCs w:val="32"/>
        </w:rPr>
        <w:t>，按</w:t>
      </w:r>
      <w:r>
        <w:rPr>
          <w:rFonts w:eastAsia="仿宋_GB2312" w:hint="eastAsia"/>
          <w:bCs/>
          <w:color w:val="000000"/>
          <w:sz w:val="32"/>
          <w:szCs w:val="32"/>
        </w:rPr>
        <w:t>以下</w:t>
      </w:r>
      <w:r w:rsidRPr="004B382F">
        <w:rPr>
          <w:rFonts w:eastAsia="仿宋_GB2312" w:hint="eastAsia"/>
          <w:bCs/>
          <w:color w:val="000000"/>
          <w:sz w:val="32"/>
          <w:szCs w:val="32"/>
        </w:rPr>
        <w:t>公式计算相对极差（</w:t>
      </w:r>
      <w:r w:rsidRPr="004B382F">
        <w:rPr>
          <w:rFonts w:eastAsia="仿宋_GB2312"/>
          <w:bCs/>
          <w:color w:val="000000"/>
          <w:sz w:val="32"/>
          <w:szCs w:val="32"/>
        </w:rPr>
        <w:t>R</w:t>
      </w:r>
      <w:r w:rsidRPr="004B382F">
        <w:rPr>
          <w:rFonts w:eastAsia="仿宋_GB2312" w:hint="eastAsia"/>
          <w:bCs/>
          <w:color w:val="000000"/>
          <w:sz w:val="32"/>
          <w:szCs w:val="32"/>
        </w:rPr>
        <w:t>）。</w:t>
      </w:r>
    </w:p>
    <w:p w:rsidR="00041249" w:rsidRPr="004B382F" w:rsidRDefault="00A122CD" w:rsidP="00DD239B">
      <w:pPr>
        <w:spacing w:line="520" w:lineRule="exact"/>
        <w:ind w:firstLineChars="200" w:firstLine="420"/>
        <w:rPr>
          <w:rFonts w:ascii="仿宋_GB2312" w:eastAsia="仿宋_GB2312" w:cs="仿宋_GB2312"/>
          <w:bCs/>
          <w:color w:val="000000"/>
          <w:sz w:val="30"/>
          <w:szCs w:val="30"/>
        </w:rPr>
      </w:pPr>
      <w:r>
        <w:rPr>
          <w:noProof/>
        </w:rPr>
        <w:drawing>
          <wp:anchor distT="0" distB="0" distL="114300" distR="114300" simplePos="0" relativeHeight="251658240" behindDoc="0" locked="0" layoutInCell="1" allowOverlap="1">
            <wp:simplePos x="0" y="0"/>
            <wp:positionH relativeFrom="column">
              <wp:posOffset>381635</wp:posOffset>
            </wp:positionH>
            <wp:positionV relativeFrom="paragraph">
              <wp:posOffset>20955</wp:posOffset>
            </wp:positionV>
            <wp:extent cx="2294890" cy="1209040"/>
            <wp:effectExtent l="19050" t="0" r="0" b="0"/>
            <wp:wrapSquare wrapText="bothSides"/>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
                    <pic:cNvPicPr>
                      <a:picLocks noChangeAspect="1" noChangeArrowheads="1"/>
                    </pic:cNvPicPr>
                  </pic:nvPicPr>
                  <pic:blipFill>
                    <a:blip r:embed="rId19"/>
                    <a:srcRect r="52095"/>
                    <a:stretch>
                      <a:fillRect/>
                    </a:stretch>
                  </pic:blipFill>
                  <pic:spPr bwMode="auto">
                    <a:xfrm>
                      <a:off x="0" y="0"/>
                      <a:ext cx="2294890" cy="1209040"/>
                    </a:xfrm>
                    <a:prstGeom prst="rect">
                      <a:avLst/>
                    </a:prstGeom>
                    <a:noFill/>
                  </pic:spPr>
                </pic:pic>
              </a:graphicData>
            </a:graphic>
          </wp:anchor>
        </w:drawing>
      </w:r>
    </w:p>
    <w:p w:rsidR="00041249" w:rsidRPr="004B382F" w:rsidRDefault="00041249" w:rsidP="00DD239B">
      <w:pPr>
        <w:spacing w:line="520" w:lineRule="exact"/>
        <w:ind w:firstLineChars="200" w:firstLine="600"/>
        <w:rPr>
          <w:rFonts w:ascii="仿宋_GB2312" w:eastAsia="仿宋_GB2312" w:cs="仿宋_GB2312"/>
          <w:bCs/>
          <w:color w:val="000000"/>
          <w:sz w:val="30"/>
          <w:szCs w:val="30"/>
        </w:rPr>
      </w:pPr>
    </w:p>
    <w:p w:rsidR="00041249" w:rsidRPr="004B382F" w:rsidRDefault="00041249" w:rsidP="00DD239B">
      <w:pPr>
        <w:spacing w:line="520" w:lineRule="exact"/>
        <w:ind w:firstLineChars="200" w:firstLine="600"/>
        <w:rPr>
          <w:rFonts w:ascii="仿宋_GB2312" w:eastAsia="仿宋_GB2312" w:cs="仿宋_GB2312"/>
          <w:bCs/>
          <w:color w:val="000000"/>
          <w:sz w:val="30"/>
          <w:szCs w:val="30"/>
        </w:rPr>
      </w:pPr>
    </w:p>
    <w:p w:rsidR="00041249" w:rsidRDefault="00041249" w:rsidP="00DD239B">
      <w:pPr>
        <w:spacing w:line="520" w:lineRule="exact"/>
        <w:ind w:firstLineChars="200" w:firstLine="640"/>
        <w:rPr>
          <w:rFonts w:ascii="仿宋_GB2312" w:eastAsia="仿宋_GB2312" w:cs="仿宋_GB2312"/>
          <w:bCs/>
          <w:color w:val="000000"/>
          <w:sz w:val="32"/>
          <w:szCs w:val="32"/>
        </w:rPr>
      </w:pPr>
    </w:p>
    <w:p w:rsidR="00041249" w:rsidRPr="004B382F" w:rsidRDefault="00041249" w:rsidP="00DD239B">
      <w:pPr>
        <w:spacing w:line="520" w:lineRule="exact"/>
        <w:ind w:firstLineChars="200" w:firstLine="640"/>
        <w:rPr>
          <w:rFonts w:ascii="仿宋_GB2312" w:eastAsia="仿宋_GB2312" w:cs="仿宋_GB2312"/>
          <w:bCs/>
          <w:color w:val="000000"/>
          <w:sz w:val="32"/>
          <w:szCs w:val="32"/>
        </w:rPr>
      </w:pPr>
      <w:r w:rsidRPr="004B382F">
        <w:rPr>
          <w:rFonts w:ascii="仿宋_GB2312" w:eastAsia="仿宋_GB2312" w:cs="仿宋_GB2312" w:hint="eastAsia"/>
          <w:bCs/>
          <w:color w:val="000000"/>
          <w:sz w:val="32"/>
          <w:szCs w:val="32"/>
        </w:rPr>
        <w:t>式中：</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object w:dxaOrig="461" w:dyaOrig="361">
          <v:shape id="_x0000_i1043" type="#_x0000_t75" style="width:23.25pt;height:18pt;mso-position-horizontal-relative:page;mso-position-vertical-relative:page" o:ole="">
            <v:imagedata r:id="rId20" o:title=""/>
          </v:shape>
          <o:OLEObject Type="Embed" ProgID="Equation.3" ShapeID="_x0000_i1043" DrawAspect="Content" ObjectID="_1536151281" r:id="rId41"/>
        </w:object>
      </w:r>
      <w:r w:rsidRPr="004B382F">
        <w:rPr>
          <w:rFonts w:eastAsia="仿宋_GB2312"/>
          <w:bCs/>
          <w:color w:val="000000"/>
          <w:sz w:val="32"/>
          <w:szCs w:val="32"/>
        </w:rPr>
        <w:t>——</w:t>
      </w:r>
      <w:r w:rsidRPr="004B382F">
        <w:rPr>
          <w:rFonts w:eastAsia="仿宋_GB2312"/>
          <w:bCs/>
          <w:color w:val="000000"/>
          <w:sz w:val="32"/>
          <w:szCs w:val="32"/>
        </w:rPr>
        <w:object w:dxaOrig="241" w:dyaOrig="361">
          <v:shape id="_x0000_i1044" type="#_x0000_t75" style="width:12pt;height:18pt;mso-position-horizontal-relative:page;mso-position-vertical-relative:page" o:ole="">
            <v:imagedata r:id="rId17" o:title=""/>
          </v:shape>
          <o:OLEObject Type="Embed" ProgID="Equation.3" ShapeID="_x0000_i1044" DrawAspect="Content" ObjectID="_1536151282" r:id="rId42"/>
        </w:object>
      </w:r>
      <w:r w:rsidRPr="004B382F">
        <w:rPr>
          <w:rFonts w:eastAsia="仿宋_GB2312" w:hint="eastAsia"/>
          <w:bCs/>
          <w:color w:val="000000"/>
          <w:sz w:val="32"/>
          <w:szCs w:val="32"/>
        </w:rPr>
        <w:t>中的最大值；</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object w:dxaOrig="421" w:dyaOrig="341">
          <v:shape id="_x0000_i1045" type="#_x0000_t75" style="width:21pt;height:17.25pt;mso-position-horizontal-relative:page;mso-position-vertical-relative:page" o:ole="">
            <v:imagedata r:id="rId23" o:title=""/>
          </v:shape>
          <o:OLEObject Type="Embed" ProgID="Equation.3" ShapeID="_x0000_i1045" DrawAspect="Content" ObjectID="_1536151283" r:id="rId43"/>
        </w:object>
      </w:r>
      <w:r w:rsidRPr="004B382F">
        <w:rPr>
          <w:rFonts w:eastAsia="仿宋_GB2312"/>
          <w:bCs/>
          <w:color w:val="000000"/>
          <w:sz w:val="32"/>
          <w:szCs w:val="32"/>
        </w:rPr>
        <w:t>——</w:t>
      </w:r>
      <w:r w:rsidRPr="004B382F">
        <w:rPr>
          <w:rFonts w:eastAsia="仿宋_GB2312"/>
          <w:bCs/>
          <w:color w:val="000000"/>
          <w:sz w:val="32"/>
          <w:szCs w:val="32"/>
        </w:rPr>
        <w:object w:dxaOrig="241" w:dyaOrig="361">
          <v:shape id="_x0000_i1046" type="#_x0000_t75" style="width:12pt;height:18pt;mso-position-horizontal-relative:page;mso-position-vertical-relative:page" o:ole="">
            <v:imagedata r:id="rId17" o:title=""/>
          </v:shape>
          <o:OLEObject Type="Embed" ProgID="Equation.3" ShapeID="_x0000_i1046" DrawAspect="Content" ObjectID="_1536151284" r:id="rId44"/>
        </w:object>
      </w:r>
      <w:r w:rsidRPr="004B382F">
        <w:rPr>
          <w:rFonts w:eastAsia="仿宋_GB2312" w:hint="eastAsia"/>
          <w:bCs/>
          <w:color w:val="000000"/>
          <w:sz w:val="32"/>
          <w:szCs w:val="32"/>
        </w:rPr>
        <w:t>中的最小值。</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试剂（盒）批间相对极差应不大</w:t>
      </w:r>
      <w:r w:rsidRPr="004F4EA6">
        <w:rPr>
          <w:rFonts w:eastAsia="仿宋_GB2312" w:hint="eastAsia"/>
          <w:bCs/>
          <w:sz w:val="32"/>
          <w:szCs w:val="32"/>
        </w:rPr>
        <w:t>于</w:t>
      </w:r>
      <w:r>
        <w:rPr>
          <w:rFonts w:eastAsia="仿宋_GB2312"/>
          <w:bCs/>
          <w:sz w:val="32"/>
          <w:szCs w:val="32"/>
        </w:rPr>
        <w:t>5</w:t>
      </w:r>
      <w:r w:rsidRPr="004F4EA6">
        <w:rPr>
          <w:rFonts w:eastAsia="仿宋_GB2312"/>
          <w:bCs/>
          <w:sz w:val="32"/>
          <w:szCs w:val="32"/>
        </w:rPr>
        <w:t>%</w:t>
      </w:r>
      <w:r w:rsidRPr="004B382F">
        <w:rPr>
          <w:rFonts w:eastAsia="仿宋_GB2312" w:hint="eastAsia"/>
          <w:bCs/>
          <w:color w:val="000000"/>
          <w:sz w:val="32"/>
          <w:szCs w:val="32"/>
        </w:rPr>
        <w:t>。</w:t>
      </w:r>
    </w:p>
    <w:p w:rsidR="00041249" w:rsidRPr="004F4EA6" w:rsidRDefault="00041249" w:rsidP="00DD239B">
      <w:pPr>
        <w:adjustRightInd w:val="0"/>
        <w:snapToGrid w:val="0"/>
        <w:spacing w:line="520" w:lineRule="exact"/>
        <w:ind w:firstLineChars="200" w:firstLine="640"/>
        <w:rPr>
          <w:rFonts w:eastAsia="仿宋_GB2312"/>
          <w:sz w:val="32"/>
          <w:szCs w:val="32"/>
        </w:rPr>
      </w:pPr>
      <w:r w:rsidRPr="004F4EA6">
        <w:rPr>
          <w:rFonts w:eastAsia="仿宋_GB2312"/>
          <w:bCs/>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F4EA6">
        <w:rPr>
          <w:rFonts w:eastAsia="仿宋_GB2312"/>
          <w:bCs/>
          <w:sz w:val="32"/>
          <w:szCs w:val="32"/>
        </w:rPr>
        <w:t>7</w:t>
      </w:r>
      <w:r w:rsidRPr="004F4EA6">
        <w:rPr>
          <w:rFonts w:eastAsia="仿宋_GB2312" w:hint="eastAsia"/>
          <w:sz w:val="32"/>
          <w:szCs w:val="32"/>
        </w:rPr>
        <w:t>准确度</w:t>
      </w:r>
    </w:p>
    <w:p w:rsidR="00041249" w:rsidRPr="004F4EA6" w:rsidRDefault="00041249" w:rsidP="00DD239B">
      <w:pPr>
        <w:adjustRightInd w:val="0"/>
        <w:snapToGrid w:val="0"/>
        <w:spacing w:line="520" w:lineRule="exact"/>
        <w:ind w:firstLineChars="200" w:firstLine="640"/>
        <w:rPr>
          <w:rFonts w:eastAsia="仿宋_GB2312"/>
          <w:sz w:val="32"/>
          <w:szCs w:val="32"/>
        </w:rPr>
      </w:pPr>
      <w:r w:rsidRPr="004F4EA6">
        <w:rPr>
          <w:rFonts w:eastAsia="仿宋_GB2312" w:hint="eastAsia"/>
          <w:sz w:val="32"/>
          <w:szCs w:val="32"/>
        </w:rPr>
        <w:t>相对偏差</w:t>
      </w:r>
      <w:r w:rsidRPr="004F4EA6">
        <w:rPr>
          <w:rFonts w:eastAsia="仿宋_GB2312"/>
          <w:sz w:val="32"/>
          <w:szCs w:val="32"/>
        </w:rPr>
        <w:t>:</w:t>
      </w:r>
      <w:r w:rsidRPr="004F4EA6">
        <w:rPr>
          <w:rFonts w:eastAsia="仿宋_GB2312" w:hint="eastAsia"/>
          <w:sz w:val="32"/>
          <w:szCs w:val="32"/>
        </w:rPr>
        <w:t>相对偏差应不超过±</w:t>
      </w:r>
      <w:r w:rsidRPr="004F4EA6">
        <w:rPr>
          <w:rFonts w:eastAsia="仿宋_GB2312"/>
          <w:sz w:val="32"/>
          <w:szCs w:val="32"/>
        </w:rPr>
        <w:t>5</w:t>
      </w:r>
      <w:r>
        <w:rPr>
          <w:rFonts w:eastAsia="仿宋_GB2312"/>
          <w:sz w:val="32"/>
          <w:szCs w:val="32"/>
        </w:rPr>
        <w:t>.0</w:t>
      </w:r>
      <w:r w:rsidRPr="004F4EA6">
        <w:rPr>
          <w:rFonts w:eastAsia="仿宋_GB2312"/>
          <w:sz w:val="32"/>
          <w:szCs w:val="32"/>
        </w:rPr>
        <w:t>%</w:t>
      </w:r>
    </w:p>
    <w:p w:rsidR="00041249" w:rsidRDefault="00041249" w:rsidP="00DD239B">
      <w:pPr>
        <w:spacing w:line="520" w:lineRule="exact"/>
        <w:ind w:firstLineChars="200" w:firstLine="640"/>
        <w:rPr>
          <w:rFonts w:eastAsia="仿宋_GB2312"/>
          <w:bCs/>
          <w:color w:val="000000"/>
          <w:sz w:val="32"/>
          <w:szCs w:val="32"/>
        </w:rPr>
      </w:pPr>
      <w:r w:rsidRPr="004C149E">
        <w:rPr>
          <w:rFonts w:eastAsia="仿宋_GB2312" w:hint="eastAsia"/>
          <w:bCs/>
          <w:color w:val="000000"/>
          <w:sz w:val="32"/>
          <w:szCs w:val="32"/>
        </w:rPr>
        <w:t>试剂</w:t>
      </w:r>
      <w:r>
        <w:rPr>
          <w:rFonts w:eastAsia="仿宋_GB2312" w:hint="eastAsia"/>
          <w:bCs/>
          <w:color w:val="000000"/>
          <w:sz w:val="32"/>
          <w:szCs w:val="32"/>
        </w:rPr>
        <w:t>（盒）</w:t>
      </w:r>
      <w:r w:rsidRPr="004C149E">
        <w:rPr>
          <w:rFonts w:eastAsia="仿宋_GB2312" w:hint="eastAsia"/>
          <w:bCs/>
          <w:color w:val="000000"/>
          <w:sz w:val="32"/>
          <w:szCs w:val="32"/>
        </w:rPr>
        <w:t>测试可用于评价常规方法的有证参考物质（</w:t>
      </w:r>
      <w:r w:rsidRPr="004C149E">
        <w:rPr>
          <w:rFonts w:eastAsia="仿宋_GB2312"/>
          <w:bCs/>
          <w:color w:val="000000"/>
          <w:sz w:val="32"/>
          <w:szCs w:val="32"/>
        </w:rPr>
        <w:t>CRM</w:t>
      </w:r>
      <w:r w:rsidRPr="004C149E">
        <w:rPr>
          <w:rFonts w:eastAsia="仿宋_GB2312" w:hint="eastAsia"/>
          <w:bCs/>
          <w:color w:val="000000"/>
          <w:sz w:val="32"/>
          <w:szCs w:val="32"/>
        </w:rPr>
        <w:t>）</w:t>
      </w:r>
      <w:r w:rsidRPr="004C149E">
        <w:rPr>
          <w:rFonts w:eastAsia="仿宋_GB2312"/>
          <w:bCs/>
          <w:color w:val="000000"/>
          <w:sz w:val="32"/>
          <w:szCs w:val="32"/>
        </w:rPr>
        <w:t>3</w:t>
      </w:r>
      <w:r w:rsidRPr="004C149E">
        <w:rPr>
          <w:rFonts w:eastAsia="仿宋_GB2312" w:hint="eastAsia"/>
          <w:bCs/>
          <w:color w:val="000000"/>
          <w:sz w:val="32"/>
          <w:szCs w:val="32"/>
        </w:rPr>
        <w:t>次，测试结果记为（</w:t>
      </w:r>
      <w:r w:rsidRPr="004C149E">
        <w:rPr>
          <w:rFonts w:eastAsia="仿宋_GB2312"/>
          <w:bCs/>
          <w:color w:val="000000"/>
          <w:sz w:val="32"/>
          <w:szCs w:val="32"/>
        </w:rPr>
        <w:t>xi</w:t>
      </w:r>
      <w:r w:rsidRPr="004C149E">
        <w:rPr>
          <w:rFonts w:eastAsia="仿宋_GB2312" w:hint="eastAsia"/>
          <w:bCs/>
          <w:color w:val="000000"/>
          <w:sz w:val="32"/>
          <w:szCs w:val="32"/>
        </w:rPr>
        <w:t>）</w:t>
      </w:r>
      <w:r w:rsidRPr="004C149E">
        <w:rPr>
          <w:rFonts w:eastAsia="仿宋_GB2312"/>
          <w:bCs/>
          <w:color w:val="000000"/>
          <w:sz w:val="32"/>
          <w:szCs w:val="32"/>
        </w:rPr>
        <w:t>,</w:t>
      </w:r>
      <w:r w:rsidRPr="004C149E">
        <w:rPr>
          <w:rFonts w:eastAsia="仿宋_GB2312" w:hint="eastAsia"/>
          <w:bCs/>
          <w:color w:val="000000"/>
          <w:sz w:val="32"/>
          <w:szCs w:val="32"/>
        </w:rPr>
        <w:t>按式（</w:t>
      </w:r>
      <w:r w:rsidRPr="004C149E">
        <w:rPr>
          <w:rFonts w:eastAsia="仿宋_GB2312"/>
          <w:bCs/>
          <w:color w:val="000000"/>
          <w:sz w:val="32"/>
          <w:szCs w:val="32"/>
        </w:rPr>
        <w:t>6</w:t>
      </w:r>
      <w:r w:rsidRPr="004C149E">
        <w:rPr>
          <w:rFonts w:eastAsia="仿宋_GB2312" w:hint="eastAsia"/>
          <w:bCs/>
          <w:color w:val="000000"/>
          <w:sz w:val="32"/>
          <w:szCs w:val="32"/>
        </w:rPr>
        <w:t>）分别计算相对偏差（</w:t>
      </w:r>
      <w:r w:rsidRPr="004C149E">
        <w:rPr>
          <w:rFonts w:eastAsia="仿宋_GB2312"/>
          <w:bCs/>
          <w:color w:val="000000"/>
          <w:sz w:val="32"/>
          <w:szCs w:val="32"/>
        </w:rPr>
        <w:t>Bi</w:t>
      </w:r>
      <w:r w:rsidRPr="004C149E">
        <w:rPr>
          <w:rFonts w:eastAsia="仿宋_GB2312" w:hint="eastAsia"/>
          <w:bCs/>
          <w:color w:val="000000"/>
          <w:sz w:val="32"/>
          <w:szCs w:val="32"/>
        </w:rPr>
        <w:t>），</w:t>
      </w:r>
      <w:r w:rsidRPr="004C149E">
        <w:rPr>
          <w:rFonts w:eastAsia="仿宋_GB2312"/>
          <w:bCs/>
          <w:color w:val="000000"/>
          <w:sz w:val="32"/>
          <w:szCs w:val="32"/>
        </w:rPr>
        <w:t>3</w:t>
      </w:r>
      <w:r w:rsidRPr="004C149E">
        <w:rPr>
          <w:rFonts w:eastAsia="仿宋_GB2312" w:hint="eastAsia"/>
          <w:bCs/>
          <w:color w:val="000000"/>
          <w:sz w:val="32"/>
          <w:szCs w:val="32"/>
        </w:rPr>
        <w:t>次结果相对偏差均应不超过±</w:t>
      </w:r>
      <w:r>
        <w:rPr>
          <w:rFonts w:eastAsia="仿宋_GB2312"/>
          <w:bCs/>
          <w:color w:val="000000"/>
          <w:sz w:val="32"/>
          <w:szCs w:val="32"/>
        </w:rPr>
        <w:t>5.</w:t>
      </w:r>
      <w:r w:rsidRPr="004C149E">
        <w:rPr>
          <w:rFonts w:eastAsia="仿宋_GB2312"/>
          <w:bCs/>
          <w:color w:val="000000"/>
          <w:sz w:val="32"/>
          <w:szCs w:val="32"/>
        </w:rPr>
        <w:t>0%</w:t>
      </w:r>
      <w:r>
        <w:rPr>
          <w:rFonts w:eastAsia="仿宋_GB2312" w:hint="eastAsia"/>
          <w:bCs/>
          <w:color w:val="000000"/>
          <w:sz w:val="32"/>
          <w:szCs w:val="32"/>
        </w:rPr>
        <w:t>；如果</w:t>
      </w:r>
      <w:r>
        <w:rPr>
          <w:rFonts w:eastAsia="仿宋_GB2312"/>
          <w:bCs/>
          <w:color w:val="000000"/>
          <w:sz w:val="32"/>
          <w:szCs w:val="32"/>
        </w:rPr>
        <w:t>3</w:t>
      </w:r>
      <w:r>
        <w:rPr>
          <w:rFonts w:eastAsia="仿宋_GB2312" w:hint="eastAsia"/>
          <w:bCs/>
          <w:color w:val="000000"/>
          <w:sz w:val="32"/>
          <w:szCs w:val="32"/>
        </w:rPr>
        <w:t>次结果中有</w:t>
      </w:r>
      <w:r w:rsidRPr="004C149E">
        <w:rPr>
          <w:rFonts w:eastAsia="仿宋_GB2312"/>
          <w:bCs/>
          <w:color w:val="000000"/>
          <w:sz w:val="32"/>
          <w:szCs w:val="32"/>
        </w:rPr>
        <w:t>1</w:t>
      </w:r>
      <w:r w:rsidRPr="004C149E">
        <w:rPr>
          <w:rFonts w:eastAsia="仿宋_GB2312" w:hint="eastAsia"/>
          <w:bCs/>
          <w:color w:val="000000"/>
          <w:sz w:val="32"/>
          <w:szCs w:val="32"/>
        </w:rPr>
        <w:t>次不符合要求，应重新连续测试</w:t>
      </w:r>
      <w:r w:rsidRPr="004C149E">
        <w:rPr>
          <w:rFonts w:eastAsia="仿宋_GB2312"/>
          <w:bCs/>
          <w:color w:val="000000"/>
          <w:sz w:val="32"/>
          <w:szCs w:val="32"/>
        </w:rPr>
        <w:t>20</w:t>
      </w:r>
      <w:r w:rsidRPr="004C149E">
        <w:rPr>
          <w:rFonts w:eastAsia="仿宋_GB2312" w:hint="eastAsia"/>
          <w:bCs/>
          <w:color w:val="000000"/>
          <w:sz w:val="32"/>
          <w:szCs w:val="32"/>
        </w:rPr>
        <w:t>次，并分别按照式（</w:t>
      </w:r>
      <w:r w:rsidRPr="004C149E">
        <w:rPr>
          <w:rFonts w:eastAsia="仿宋_GB2312"/>
          <w:bCs/>
          <w:color w:val="000000"/>
          <w:sz w:val="32"/>
          <w:szCs w:val="32"/>
        </w:rPr>
        <w:t>6</w:t>
      </w:r>
      <w:r w:rsidRPr="004C149E">
        <w:rPr>
          <w:rFonts w:eastAsia="仿宋_GB2312" w:hint="eastAsia"/>
          <w:bCs/>
          <w:color w:val="000000"/>
          <w:sz w:val="32"/>
          <w:szCs w:val="32"/>
        </w:rPr>
        <w:t>）计算相对偏差（</w:t>
      </w:r>
      <w:r w:rsidRPr="004C149E">
        <w:rPr>
          <w:rFonts w:eastAsia="仿宋_GB2312"/>
          <w:bCs/>
          <w:color w:val="000000"/>
          <w:sz w:val="32"/>
          <w:szCs w:val="32"/>
        </w:rPr>
        <w:t>Bi</w:t>
      </w:r>
      <w:r w:rsidRPr="004C149E">
        <w:rPr>
          <w:rFonts w:eastAsia="仿宋_GB2312" w:hint="eastAsia"/>
          <w:bCs/>
          <w:color w:val="000000"/>
          <w:sz w:val="32"/>
          <w:szCs w:val="32"/>
        </w:rPr>
        <w:t>），当大于等于</w:t>
      </w:r>
      <w:r w:rsidRPr="004C149E">
        <w:rPr>
          <w:rFonts w:eastAsia="仿宋_GB2312"/>
          <w:bCs/>
          <w:color w:val="000000"/>
          <w:sz w:val="32"/>
          <w:szCs w:val="32"/>
        </w:rPr>
        <w:t>19</w:t>
      </w:r>
      <w:r w:rsidRPr="004C149E">
        <w:rPr>
          <w:rFonts w:eastAsia="仿宋_GB2312" w:hint="eastAsia"/>
          <w:bCs/>
          <w:color w:val="000000"/>
          <w:sz w:val="32"/>
          <w:szCs w:val="32"/>
        </w:rPr>
        <w:t>次结果的相对偏差不超过±</w:t>
      </w:r>
      <w:r>
        <w:rPr>
          <w:rFonts w:eastAsia="仿宋_GB2312"/>
          <w:bCs/>
          <w:color w:val="000000"/>
          <w:sz w:val="32"/>
          <w:szCs w:val="32"/>
        </w:rPr>
        <w:t>5.</w:t>
      </w:r>
      <w:r w:rsidRPr="004C149E">
        <w:rPr>
          <w:rFonts w:eastAsia="仿宋_GB2312"/>
          <w:bCs/>
          <w:color w:val="000000"/>
          <w:sz w:val="32"/>
          <w:szCs w:val="32"/>
        </w:rPr>
        <w:t>0%</w:t>
      </w:r>
      <w:r w:rsidRPr="004C149E">
        <w:rPr>
          <w:rFonts w:eastAsia="仿宋_GB2312" w:hint="eastAsia"/>
          <w:bCs/>
          <w:color w:val="000000"/>
          <w:sz w:val="32"/>
          <w:szCs w:val="32"/>
        </w:rPr>
        <w:t>，</w:t>
      </w:r>
      <w:r>
        <w:rPr>
          <w:rFonts w:eastAsia="仿宋_GB2312" w:hint="eastAsia"/>
          <w:bCs/>
          <w:color w:val="000000"/>
          <w:sz w:val="32"/>
          <w:szCs w:val="32"/>
        </w:rPr>
        <w:t>准确度被验证</w:t>
      </w:r>
      <w:r w:rsidRPr="004C149E">
        <w:rPr>
          <w:rFonts w:eastAsia="仿宋_GB2312" w:hint="eastAsia"/>
          <w:bCs/>
          <w:color w:val="000000"/>
          <w:sz w:val="32"/>
          <w:szCs w:val="32"/>
        </w:rPr>
        <w:t>符合要求。</w:t>
      </w:r>
    </w:p>
    <w:p w:rsidR="00041249" w:rsidRPr="00C00137" w:rsidRDefault="00041249" w:rsidP="00DD239B">
      <w:pPr>
        <w:spacing w:line="520" w:lineRule="exact"/>
        <w:ind w:firstLineChars="200" w:firstLine="600"/>
        <w:rPr>
          <w:rFonts w:ascii="仿宋_GB2312" w:eastAsia="仿宋_GB2312" w:cs="仿宋_GB2312"/>
          <w:bCs/>
          <w:color w:val="FF0000"/>
          <w:sz w:val="30"/>
          <w:szCs w:val="30"/>
          <w:highlight w:val="yellow"/>
        </w:rPr>
      </w:pPr>
    </w:p>
    <w:p w:rsidR="00041249" w:rsidRPr="00C00137" w:rsidRDefault="00717B1A" w:rsidP="00DD239B">
      <w:pPr>
        <w:spacing w:line="520" w:lineRule="exact"/>
        <w:ind w:firstLineChars="200" w:firstLine="420"/>
        <w:rPr>
          <w:rFonts w:ascii="仿宋_GB2312" w:eastAsia="仿宋_GB2312" w:cs="仿宋_GB2312"/>
          <w:bCs/>
          <w:color w:val="FF0000"/>
          <w:sz w:val="30"/>
          <w:szCs w:val="30"/>
          <w:highlight w:val="yellow"/>
        </w:rPr>
      </w:pPr>
      <w:r w:rsidRPr="00717B1A">
        <w:rPr>
          <w:noProof/>
        </w:rPr>
        <w:pict>
          <v:shape id="_x0000_s1036" type="#_x0000_t75" style="position:absolute;left:0;text-align:left;margin-left:30.05pt;margin-top:-2.25pt;width:105.5pt;height:34.2pt;z-index:251659264">
            <v:imagedata r:id="rId45" o:title=""/>
            <w10:wrap type="square"/>
          </v:shape>
          <o:OLEObject Type="Embed" ProgID="Equation.3" ShapeID="_x0000_s1036" DrawAspect="Content" ObjectID="_1536151298" r:id="rId46"/>
        </w:pict>
      </w:r>
    </w:p>
    <w:p w:rsidR="00041249" w:rsidRPr="00C00137" w:rsidRDefault="00041249" w:rsidP="00DD239B">
      <w:pPr>
        <w:spacing w:line="520" w:lineRule="exact"/>
        <w:ind w:firstLineChars="200" w:firstLine="600"/>
        <w:rPr>
          <w:rFonts w:ascii="仿宋_GB2312" w:eastAsia="仿宋_GB2312" w:cs="仿宋_GB2312"/>
          <w:bCs/>
          <w:color w:val="FF0000"/>
          <w:sz w:val="30"/>
          <w:szCs w:val="30"/>
          <w:highlight w:val="yellow"/>
        </w:rPr>
      </w:pPr>
    </w:p>
    <w:p w:rsidR="00041249" w:rsidRPr="004F4EA6" w:rsidRDefault="00041249" w:rsidP="00DD239B">
      <w:pPr>
        <w:spacing w:line="520" w:lineRule="exact"/>
        <w:ind w:firstLineChars="200" w:firstLine="640"/>
        <w:rPr>
          <w:rFonts w:eastAsia="仿宋_GB2312"/>
          <w:bCs/>
          <w:sz w:val="32"/>
          <w:szCs w:val="32"/>
        </w:rPr>
      </w:pPr>
      <w:r w:rsidRPr="004F4EA6">
        <w:rPr>
          <w:rFonts w:eastAsia="仿宋_GB2312" w:hint="eastAsia"/>
          <w:bCs/>
          <w:sz w:val="32"/>
          <w:szCs w:val="32"/>
        </w:rPr>
        <w:lastRenderedPageBreak/>
        <w:t>式中：</w:t>
      </w:r>
    </w:p>
    <w:p w:rsidR="00041249" w:rsidRPr="004F4EA6" w:rsidRDefault="00041249" w:rsidP="00DD239B">
      <w:pPr>
        <w:spacing w:line="520" w:lineRule="exact"/>
        <w:ind w:firstLineChars="200" w:firstLine="640"/>
        <w:rPr>
          <w:rFonts w:eastAsia="仿宋_GB2312"/>
          <w:bCs/>
          <w:sz w:val="32"/>
          <w:szCs w:val="32"/>
        </w:rPr>
      </w:pPr>
      <w:r w:rsidRPr="004F4EA6">
        <w:rPr>
          <w:rFonts w:eastAsia="仿宋_GB2312"/>
          <w:bCs/>
          <w:sz w:val="32"/>
          <w:szCs w:val="32"/>
        </w:rPr>
        <w:t>x</w:t>
      </w:r>
      <w:r w:rsidRPr="004F4EA6">
        <w:rPr>
          <w:rFonts w:eastAsia="仿宋_GB2312"/>
          <w:bCs/>
          <w:sz w:val="32"/>
          <w:szCs w:val="32"/>
          <w:vertAlign w:val="subscript"/>
        </w:rPr>
        <w:t>i</w:t>
      </w:r>
      <w:r w:rsidRPr="004F4EA6">
        <w:rPr>
          <w:bCs/>
          <w:sz w:val="32"/>
          <w:szCs w:val="32"/>
        </w:rPr>
        <w:t>–</w:t>
      </w:r>
      <w:r w:rsidRPr="004F4EA6">
        <w:rPr>
          <w:rFonts w:eastAsia="仿宋_GB2312" w:hint="eastAsia"/>
          <w:bCs/>
          <w:sz w:val="32"/>
          <w:szCs w:val="32"/>
        </w:rPr>
        <w:t>测试结果；</w:t>
      </w:r>
    </w:p>
    <w:p w:rsidR="00041249" w:rsidRPr="003E4A7F" w:rsidRDefault="00041249" w:rsidP="00DD239B">
      <w:pPr>
        <w:spacing w:line="520" w:lineRule="exact"/>
        <w:ind w:firstLineChars="200" w:firstLine="640"/>
        <w:rPr>
          <w:rFonts w:eastAsia="仿宋_GB2312"/>
          <w:bCs/>
          <w:sz w:val="32"/>
          <w:szCs w:val="32"/>
        </w:rPr>
      </w:pPr>
      <w:r w:rsidRPr="004F4EA6">
        <w:rPr>
          <w:rFonts w:eastAsia="仿宋_GB2312"/>
          <w:bCs/>
          <w:sz w:val="32"/>
          <w:szCs w:val="32"/>
        </w:rPr>
        <w:t>T</w:t>
      </w:r>
      <w:r w:rsidRPr="004F4EA6">
        <w:rPr>
          <w:bCs/>
          <w:sz w:val="32"/>
          <w:szCs w:val="32"/>
        </w:rPr>
        <w:t>–</w:t>
      </w:r>
      <w:r w:rsidRPr="004F4EA6">
        <w:rPr>
          <w:rFonts w:eastAsia="仿宋_GB2312" w:hint="eastAsia"/>
          <w:bCs/>
          <w:sz w:val="32"/>
          <w:szCs w:val="32"/>
        </w:rPr>
        <w:t>有证参考物质标示值；</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B382F">
        <w:rPr>
          <w:rFonts w:eastAsia="仿宋_GB2312"/>
          <w:bCs/>
          <w:color w:val="000000"/>
          <w:sz w:val="32"/>
          <w:szCs w:val="32"/>
        </w:rPr>
        <w:t>8</w:t>
      </w:r>
      <w:r w:rsidRPr="004B382F">
        <w:rPr>
          <w:rFonts w:eastAsia="仿宋_GB2312" w:hint="eastAsia"/>
          <w:bCs/>
          <w:color w:val="000000"/>
          <w:sz w:val="32"/>
          <w:szCs w:val="32"/>
        </w:rPr>
        <w:t>稳定性</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可选用以下方法之一进行验证：</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B382F">
        <w:rPr>
          <w:rFonts w:eastAsia="仿宋_GB2312"/>
          <w:bCs/>
          <w:color w:val="000000"/>
          <w:sz w:val="32"/>
          <w:szCs w:val="32"/>
        </w:rPr>
        <w:t>8.1</w:t>
      </w:r>
      <w:r w:rsidRPr="004B382F">
        <w:rPr>
          <w:rFonts w:eastAsia="仿宋_GB2312" w:hint="eastAsia"/>
          <w:bCs/>
          <w:color w:val="000000"/>
          <w:sz w:val="32"/>
          <w:szCs w:val="32"/>
        </w:rPr>
        <w:t>效期稳定性：生产企业应规定产品的有效期。取到有效期后的样品检测，</w:t>
      </w:r>
      <w:r w:rsidRPr="00B02969">
        <w:rPr>
          <w:rFonts w:eastAsia="仿宋_GB2312" w:hint="eastAsia"/>
          <w:bCs/>
          <w:sz w:val="32"/>
          <w:szCs w:val="32"/>
        </w:rPr>
        <w:t>试剂外观、空白吸光度、分析灵敏度、准确度、线性范围、重复性应符合技术要求。</w:t>
      </w:r>
    </w:p>
    <w:p w:rsidR="00041249" w:rsidRDefault="00041249" w:rsidP="00DD239B">
      <w:pPr>
        <w:spacing w:line="520" w:lineRule="exact"/>
        <w:ind w:firstLineChars="200" w:firstLine="640"/>
        <w:rPr>
          <w:rFonts w:eastAsia="仿宋_GB2312"/>
          <w:bCs/>
          <w:color w:val="000000"/>
          <w:sz w:val="32"/>
          <w:szCs w:val="32"/>
        </w:rPr>
      </w:pPr>
      <w:r w:rsidRPr="004B382F">
        <w:rPr>
          <w:rFonts w:eastAsia="仿宋_GB2312"/>
          <w:bCs/>
          <w:color w:val="000000"/>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B382F">
        <w:rPr>
          <w:rFonts w:eastAsia="仿宋_GB2312"/>
          <w:bCs/>
          <w:color w:val="000000"/>
          <w:sz w:val="32"/>
          <w:szCs w:val="32"/>
        </w:rPr>
        <w:t>8.2</w:t>
      </w:r>
      <w:r w:rsidRPr="004B382F">
        <w:rPr>
          <w:rFonts w:eastAsia="仿宋_GB2312" w:hint="eastAsia"/>
          <w:bCs/>
          <w:color w:val="000000"/>
          <w:sz w:val="32"/>
          <w:szCs w:val="32"/>
        </w:rPr>
        <w:t>热稳定性试验：</w:t>
      </w:r>
    </w:p>
    <w:p w:rsidR="00041249" w:rsidRPr="00B02969" w:rsidRDefault="00041249" w:rsidP="00DD239B">
      <w:pPr>
        <w:spacing w:line="520" w:lineRule="exact"/>
        <w:ind w:firstLineChars="200" w:firstLine="640"/>
        <w:rPr>
          <w:rFonts w:eastAsia="仿宋_GB2312"/>
          <w:bCs/>
          <w:sz w:val="32"/>
          <w:szCs w:val="32"/>
          <w:highlight w:val="yellow"/>
        </w:rPr>
      </w:pPr>
      <w:r w:rsidRPr="00B02969">
        <w:rPr>
          <w:rFonts w:eastAsia="仿宋_GB2312" w:hint="eastAsia"/>
          <w:bCs/>
          <w:sz w:val="32"/>
          <w:szCs w:val="32"/>
        </w:rPr>
        <w:t>按要求热处理后的样品检测，试剂外观、空白吸光度、空白吸光度变化率、分析灵敏度、准确度、线性范围、重复性应符合技术要求。</w:t>
      </w:r>
    </w:p>
    <w:p w:rsidR="00041249" w:rsidRPr="004B382F"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注</w:t>
      </w:r>
      <w:r w:rsidRPr="004B382F">
        <w:rPr>
          <w:rFonts w:eastAsia="仿宋_GB2312"/>
          <w:bCs/>
          <w:color w:val="000000"/>
          <w:sz w:val="32"/>
          <w:szCs w:val="32"/>
        </w:rPr>
        <w:t>1</w:t>
      </w:r>
      <w:r w:rsidRPr="004B382F">
        <w:rPr>
          <w:rFonts w:eastAsia="仿宋_GB2312" w:hint="eastAsia"/>
          <w:bCs/>
          <w:color w:val="000000"/>
          <w:sz w:val="32"/>
          <w:szCs w:val="32"/>
        </w:rPr>
        <w:t>：热稳定性试验不能用于推导产品有效期，除非是采用基于大量的稳定性研究数据建立的推导公式。</w:t>
      </w:r>
    </w:p>
    <w:p w:rsidR="00041249" w:rsidRDefault="00041249" w:rsidP="00DD239B">
      <w:pPr>
        <w:spacing w:line="520" w:lineRule="exact"/>
        <w:ind w:firstLineChars="200" w:firstLine="640"/>
        <w:rPr>
          <w:rFonts w:eastAsia="仿宋_GB2312"/>
          <w:bCs/>
          <w:color w:val="000000"/>
          <w:sz w:val="32"/>
          <w:szCs w:val="32"/>
        </w:rPr>
      </w:pPr>
      <w:r w:rsidRPr="004B382F">
        <w:rPr>
          <w:rFonts w:eastAsia="仿宋_GB2312" w:hint="eastAsia"/>
          <w:bCs/>
          <w:color w:val="000000"/>
          <w:sz w:val="32"/>
          <w:szCs w:val="32"/>
        </w:rPr>
        <w:t>注</w:t>
      </w:r>
      <w:r w:rsidRPr="004B382F">
        <w:rPr>
          <w:rFonts w:eastAsia="仿宋_GB2312"/>
          <w:bCs/>
          <w:color w:val="000000"/>
          <w:sz w:val="32"/>
          <w:szCs w:val="32"/>
        </w:rPr>
        <w:t>2</w:t>
      </w:r>
      <w:r w:rsidRPr="004B382F">
        <w:rPr>
          <w:rFonts w:eastAsia="仿宋_GB2312" w:hint="eastAsia"/>
          <w:bCs/>
          <w:color w:val="000000"/>
          <w:sz w:val="32"/>
          <w:szCs w:val="32"/>
        </w:rPr>
        <w:t>：根据产品特性可选择</w:t>
      </w:r>
      <w:r w:rsidR="00B467A9" w:rsidRPr="004B382F">
        <w:rPr>
          <w:rFonts w:eastAsia="仿宋_GB2312"/>
          <w:bCs/>
          <w:color w:val="000000"/>
          <w:sz w:val="32"/>
          <w:szCs w:val="32"/>
        </w:rPr>
        <w:t>2.</w:t>
      </w:r>
      <w:r w:rsidR="00B467A9" w:rsidRPr="00371E0A">
        <w:rPr>
          <w:rFonts w:eastAsia="仿宋_GB2312"/>
          <w:bCs/>
          <w:color w:val="000000"/>
          <w:sz w:val="32"/>
          <w:szCs w:val="32"/>
        </w:rPr>
        <w:t xml:space="preserve"> </w:t>
      </w:r>
      <w:r w:rsidR="00B467A9">
        <w:rPr>
          <w:rFonts w:eastAsia="仿宋_GB2312"/>
          <w:bCs/>
          <w:color w:val="000000"/>
          <w:sz w:val="32"/>
          <w:szCs w:val="32"/>
        </w:rPr>
        <w:t>3.</w:t>
      </w:r>
      <w:r w:rsidR="00B467A9" w:rsidRPr="004B382F">
        <w:rPr>
          <w:rFonts w:eastAsia="仿宋_GB2312"/>
          <w:bCs/>
          <w:color w:val="000000"/>
          <w:sz w:val="32"/>
          <w:szCs w:val="32"/>
        </w:rPr>
        <w:t>8.1</w:t>
      </w:r>
      <w:r w:rsidRPr="004B382F">
        <w:rPr>
          <w:rFonts w:eastAsia="仿宋_GB2312" w:hint="eastAsia"/>
          <w:bCs/>
          <w:color w:val="000000"/>
          <w:sz w:val="32"/>
          <w:szCs w:val="32"/>
        </w:rPr>
        <w:t>、</w:t>
      </w:r>
      <w:r w:rsidR="00B467A9" w:rsidRPr="004B382F">
        <w:rPr>
          <w:rFonts w:eastAsia="仿宋_GB2312"/>
          <w:bCs/>
          <w:color w:val="000000"/>
          <w:sz w:val="32"/>
          <w:szCs w:val="32"/>
        </w:rPr>
        <w:t>2.</w:t>
      </w:r>
      <w:r w:rsidR="00B467A9" w:rsidRPr="00371E0A">
        <w:rPr>
          <w:rFonts w:eastAsia="仿宋_GB2312"/>
          <w:bCs/>
          <w:color w:val="000000"/>
          <w:sz w:val="32"/>
          <w:szCs w:val="32"/>
        </w:rPr>
        <w:t xml:space="preserve"> </w:t>
      </w:r>
      <w:r w:rsidR="00B467A9">
        <w:rPr>
          <w:rFonts w:eastAsia="仿宋_GB2312"/>
          <w:bCs/>
          <w:color w:val="000000"/>
          <w:sz w:val="32"/>
          <w:szCs w:val="32"/>
        </w:rPr>
        <w:t>3.</w:t>
      </w:r>
      <w:r w:rsidR="00B467A9" w:rsidRPr="004B382F">
        <w:rPr>
          <w:rFonts w:eastAsia="仿宋_GB2312"/>
          <w:bCs/>
          <w:color w:val="000000"/>
          <w:sz w:val="32"/>
          <w:szCs w:val="32"/>
        </w:rPr>
        <w:t>8.2</w:t>
      </w:r>
      <w:r w:rsidRPr="004B382F">
        <w:rPr>
          <w:rFonts w:eastAsia="仿宋_GB2312" w:hint="eastAsia"/>
          <w:bCs/>
          <w:color w:val="000000"/>
          <w:sz w:val="32"/>
          <w:szCs w:val="32"/>
        </w:rPr>
        <w:t>方法的任意组合，但所选用的方法宜能验证产品的稳定性，以保证在有效期内产品的性能符合技术要求。</w:t>
      </w:r>
    </w:p>
    <w:p w:rsidR="00041249" w:rsidRPr="004B382F" w:rsidRDefault="00041249" w:rsidP="00DD239B">
      <w:pPr>
        <w:spacing w:line="520" w:lineRule="exact"/>
        <w:ind w:firstLineChars="200" w:firstLine="640"/>
        <w:rPr>
          <w:rFonts w:eastAsia="仿宋_GB2312"/>
          <w:bCs/>
          <w:color w:val="000000"/>
          <w:sz w:val="32"/>
          <w:szCs w:val="32"/>
        </w:rPr>
      </w:pPr>
      <w:r>
        <w:rPr>
          <w:rFonts w:eastAsia="仿宋_GB2312" w:hint="eastAsia"/>
          <w:bCs/>
          <w:color w:val="000000"/>
          <w:sz w:val="32"/>
          <w:szCs w:val="32"/>
        </w:rPr>
        <w:t>冻干品应同时进行复溶稳定性试验，产品性能应符合试剂外观、空白吸光度、分析灵敏度、准确度、线性范围、重复性技术要求。</w:t>
      </w:r>
    </w:p>
    <w:p w:rsidR="00041249" w:rsidRPr="004F4EA6" w:rsidRDefault="00041249" w:rsidP="00DD239B">
      <w:pPr>
        <w:spacing w:line="520" w:lineRule="exact"/>
        <w:ind w:firstLineChars="200" w:firstLine="640"/>
        <w:rPr>
          <w:rFonts w:eastAsia="仿宋_GB2312"/>
          <w:bCs/>
          <w:sz w:val="32"/>
          <w:szCs w:val="32"/>
        </w:rPr>
      </w:pPr>
      <w:r w:rsidRPr="004F4EA6">
        <w:rPr>
          <w:rFonts w:eastAsia="仿宋_GB2312"/>
          <w:bCs/>
          <w:sz w:val="32"/>
          <w:szCs w:val="32"/>
        </w:rPr>
        <w:t>2.</w:t>
      </w:r>
      <w:r w:rsidRPr="00371E0A">
        <w:rPr>
          <w:rFonts w:eastAsia="仿宋_GB2312"/>
          <w:bCs/>
          <w:color w:val="000000"/>
          <w:sz w:val="32"/>
          <w:szCs w:val="32"/>
        </w:rPr>
        <w:t xml:space="preserve"> </w:t>
      </w:r>
      <w:r>
        <w:rPr>
          <w:rFonts w:eastAsia="仿宋_GB2312"/>
          <w:bCs/>
          <w:color w:val="000000"/>
          <w:sz w:val="32"/>
          <w:szCs w:val="32"/>
        </w:rPr>
        <w:t>3.</w:t>
      </w:r>
      <w:r w:rsidRPr="004F4EA6">
        <w:rPr>
          <w:rFonts w:eastAsia="仿宋_GB2312"/>
          <w:bCs/>
          <w:sz w:val="32"/>
          <w:szCs w:val="32"/>
        </w:rPr>
        <w:t>9</w:t>
      </w:r>
      <w:r w:rsidRPr="004F4EA6">
        <w:rPr>
          <w:rFonts w:eastAsia="仿宋_GB2312" w:hint="eastAsia"/>
          <w:bCs/>
          <w:sz w:val="32"/>
          <w:szCs w:val="32"/>
        </w:rPr>
        <w:t>校准品</w:t>
      </w:r>
      <w:r w:rsidRPr="006711FC">
        <w:rPr>
          <w:rFonts w:eastAsia="仿宋_GB2312" w:hint="eastAsia"/>
          <w:bCs/>
          <w:color w:val="000000"/>
          <w:sz w:val="32"/>
          <w:szCs w:val="32"/>
        </w:rPr>
        <w:t>和质控品</w:t>
      </w:r>
      <w:r w:rsidRPr="004F4EA6">
        <w:rPr>
          <w:rFonts w:eastAsia="仿宋_GB2312" w:hint="eastAsia"/>
          <w:bCs/>
          <w:sz w:val="32"/>
          <w:szCs w:val="32"/>
        </w:rPr>
        <w:t>的性能指标</w:t>
      </w:r>
      <w:r w:rsidRPr="006711FC">
        <w:rPr>
          <w:rFonts w:eastAsia="仿宋_GB2312" w:hint="eastAsia"/>
          <w:bCs/>
          <w:color w:val="000000"/>
          <w:sz w:val="32"/>
          <w:szCs w:val="32"/>
        </w:rPr>
        <w:t>（如产品中包含）</w:t>
      </w:r>
    </w:p>
    <w:p w:rsidR="00041249" w:rsidRPr="004F4EA6" w:rsidRDefault="00041249" w:rsidP="00DD239B">
      <w:pPr>
        <w:spacing w:line="520" w:lineRule="exact"/>
        <w:ind w:firstLineChars="200" w:firstLine="640"/>
        <w:rPr>
          <w:rFonts w:eastAsia="仿宋_GB2312"/>
          <w:bCs/>
          <w:sz w:val="32"/>
          <w:szCs w:val="32"/>
        </w:rPr>
      </w:pPr>
      <w:r w:rsidRPr="004F4EA6">
        <w:rPr>
          <w:rFonts w:eastAsia="仿宋_GB2312" w:hint="eastAsia"/>
          <w:bCs/>
          <w:sz w:val="32"/>
          <w:szCs w:val="32"/>
        </w:rPr>
        <w:t>应至少包含外观、装量、准确度、均一性、稳定性。</w:t>
      </w:r>
      <w:r>
        <w:rPr>
          <w:rFonts w:eastAsia="仿宋_GB2312" w:hint="eastAsia"/>
          <w:bCs/>
          <w:color w:val="000000"/>
          <w:sz w:val="32"/>
          <w:szCs w:val="32"/>
        </w:rPr>
        <w:t>冻干型校准品和质控品还应检测批内瓶间差和复溶稳定性。</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Pr>
          <w:rFonts w:eastAsia="仿宋_GB2312"/>
          <w:bCs/>
          <w:color w:val="000000"/>
          <w:sz w:val="32"/>
          <w:szCs w:val="32"/>
        </w:rPr>
        <w:t>4</w:t>
      </w:r>
      <w:r>
        <w:rPr>
          <w:rFonts w:eastAsia="仿宋_GB2312" w:hint="eastAsia"/>
          <w:bCs/>
          <w:color w:val="000000"/>
          <w:sz w:val="32"/>
          <w:szCs w:val="32"/>
        </w:rPr>
        <w:t>氯测定试剂盒</w:t>
      </w:r>
      <w:r w:rsidRPr="00631BFD">
        <w:rPr>
          <w:rFonts w:eastAsia="仿宋_GB2312" w:hint="eastAsia"/>
          <w:bCs/>
          <w:color w:val="000000"/>
          <w:sz w:val="32"/>
          <w:szCs w:val="32"/>
        </w:rPr>
        <w:t>主要性能</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Pr>
          <w:rFonts w:eastAsia="仿宋_GB2312"/>
          <w:bCs/>
          <w:color w:val="000000"/>
          <w:sz w:val="32"/>
          <w:szCs w:val="32"/>
        </w:rPr>
        <w:t>4.</w:t>
      </w:r>
      <w:r w:rsidRPr="00631BFD">
        <w:rPr>
          <w:rFonts w:eastAsia="仿宋_GB2312"/>
          <w:bCs/>
          <w:color w:val="000000"/>
          <w:sz w:val="32"/>
          <w:szCs w:val="32"/>
        </w:rPr>
        <w:t>1</w:t>
      </w:r>
      <w:r w:rsidRPr="00631BFD">
        <w:rPr>
          <w:rFonts w:eastAsia="仿宋_GB2312" w:hint="eastAsia"/>
          <w:bCs/>
          <w:color w:val="000000"/>
          <w:sz w:val="32"/>
          <w:szCs w:val="32"/>
        </w:rPr>
        <w:t>外观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应与技术要求中表明的试剂外观一致。这里应当包括试</w:t>
      </w:r>
      <w:r w:rsidRPr="00631BFD">
        <w:rPr>
          <w:rFonts w:eastAsia="仿宋_GB2312" w:hint="eastAsia"/>
          <w:bCs/>
          <w:color w:val="000000"/>
          <w:sz w:val="32"/>
          <w:szCs w:val="32"/>
        </w:rPr>
        <w:lastRenderedPageBreak/>
        <w:t>剂（盒）包装外观、试剂内包装外观、试剂的外观。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2</w:t>
      </w:r>
      <w:r w:rsidRPr="00631BFD">
        <w:rPr>
          <w:rFonts w:eastAsia="仿宋_GB2312" w:hint="eastAsia"/>
          <w:bCs/>
          <w:color w:val="000000"/>
          <w:sz w:val="32"/>
          <w:szCs w:val="32"/>
        </w:rPr>
        <w:t>装量</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试剂装量应不少于标示装量或规定限。</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3</w:t>
      </w:r>
      <w:r w:rsidRPr="00631BFD">
        <w:rPr>
          <w:rFonts w:eastAsia="仿宋_GB2312" w:hint="eastAsia"/>
          <w:bCs/>
          <w:color w:val="000000"/>
          <w:sz w:val="32"/>
          <w:szCs w:val="32"/>
        </w:rPr>
        <w:t>试剂空白</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3.1</w:t>
      </w:r>
      <w:r w:rsidRPr="00631BFD">
        <w:rPr>
          <w:rFonts w:eastAsia="仿宋_GB2312" w:hint="eastAsia"/>
          <w:bCs/>
          <w:color w:val="000000"/>
          <w:sz w:val="32"/>
          <w:szCs w:val="32"/>
        </w:rPr>
        <w:t>试剂空白吸光度</w:t>
      </w:r>
    </w:p>
    <w:p w:rsidR="00041249" w:rsidRPr="002E3377"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在</w:t>
      </w:r>
      <w:r w:rsidRPr="00631BFD">
        <w:rPr>
          <w:rFonts w:eastAsia="仿宋_GB2312"/>
          <w:bCs/>
          <w:color w:val="000000"/>
          <w:sz w:val="32"/>
          <w:szCs w:val="32"/>
        </w:rPr>
        <w:t>37</w:t>
      </w:r>
      <w:r w:rsidRPr="00631BFD">
        <w:rPr>
          <w:rFonts w:ascii="宋体" w:hAnsi="宋体" w:cs="宋体" w:hint="eastAsia"/>
          <w:bCs/>
          <w:color w:val="000000"/>
          <w:sz w:val="32"/>
          <w:szCs w:val="32"/>
        </w:rPr>
        <w:t>℃</w:t>
      </w:r>
      <w:r>
        <w:rPr>
          <w:rFonts w:ascii="宋体" w:hAnsi="宋体" w:cs="宋体" w:hint="eastAsia"/>
          <w:bCs/>
          <w:color w:val="000000"/>
          <w:sz w:val="32"/>
          <w:szCs w:val="32"/>
        </w:rPr>
        <w:t>、</w:t>
      </w:r>
      <w:r w:rsidRPr="00003364">
        <w:rPr>
          <w:rFonts w:eastAsia="仿宋_GB2312"/>
          <w:bCs/>
          <w:color w:val="000000"/>
          <w:sz w:val="32"/>
          <w:szCs w:val="32"/>
        </w:rPr>
        <w:t>405nm</w:t>
      </w:r>
      <w:r w:rsidRPr="00631BFD">
        <w:rPr>
          <w:rFonts w:eastAsia="仿宋_GB2312" w:hint="eastAsia"/>
          <w:bCs/>
          <w:color w:val="000000"/>
          <w:sz w:val="32"/>
          <w:szCs w:val="32"/>
        </w:rPr>
        <w:t>、</w:t>
      </w:r>
      <w:r w:rsidRPr="00631BFD">
        <w:rPr>
          <w:rFonts w:eastAsia="仿宋_GB2312"/>
          <w:bCs/>
          <w:color w:val="000000"/>
          <w:sz w:val="32"/>
          <w:szCs w:val="32"/>
        </w:rPr>
        <w:t>1cm</w:t>
      </w:r>
      <w:r w:rsidRPr="00631BFD">
        <w:rPr>
          <w:rFonts w:eastAsia="仿宋_GB2312" w:hint="eastAsia"/>
          <w:bCs/>
          <w:color w:val="000000"/>
          <w:sz w:val="32"/>
          <w:szCs w:val="32"/>
        </w:rPr>
        <w:t>光径条件下</w:t>
      </w:r>
      <w:r w:rsidRPr="002E3377">
        <w:rPr>
          <w:rFonts w:eastAsia="仿宋_GB2312" w:hint="eastAsia"/>
          <w:bCs/>
          <w:color w:val="000000"/>
          <w:sz w:val="32"/>
          <w:szCs w:val="32"/>
        </w:rPr>
        <w:t>，试剂空白吸光度应不大于</w:t>
      </w:r>
      <w:r w:rsidRPr="002E3377">
        <w:rPr>
          <w:rFonts w:eastAsia="仿宋_GB2312"/>
          <w:bCs/>
          <w:color w:val="000000"/>
          <w:sz w:val="32"/>
          <w:szCs w:val="32"/>
        </w:rPr>
        <w:t>1.0</w:t>
      </w:r>
      <w:r w:rsidRPr="002E3377">
        <w:rPr>
          <w:rFonts w:eastAsia="仿宋_GB2312" w:hint="eastAsia"/>
          <w:bCs/>
          <w:color w:val="000000"/>
          <w:sz w:val="32"/>
          <w:szCs w:val="32"/>
        </w:rPr>
        <w:t>。</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3.2</w:t>
      </w:r>
      <w:r w:rsidRPr="004364CE">
        <w:rPr>
          <w:rFonts w:eastAsia="仿宋_GB2312" w:hint="eastAsia"/>
          <w:bCs/>
          <w:color w:val="000000"/>
          <w:sz w:val="32"/>
          <w:szCs w:val="32"/>
        </w:rPr>
        <w:t>试剂空白吸光度变化率</w:t>
      </w:r>
    </w:p>
    <w:p w:rsidR="00041249" w:rsidRPr="002E3377"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在</w:t>
      </w:r>
      <w:r w:rsidRPr="004364CE">
        <w:rPr>
          <w:rFonts w:eastAsia="仿宋_GB2312"/>
          <w:bCs/>
          <w:color w:val="000000"/>
          <w:sz w:val="32"/>
          <w:szCs w:val="32"/>
        </w:rPr>
        <w:t>37</w:t>
      </w:r>
      <w:r w:rsidRPr="002E3377">
        <w:rPr>
          <w:rFonts w:eastAsia="仿宋_GB2312" w:hint="eastAsia"/>
          <w:bCs/>
          <w:color w:val="000000"/>
          <w:sz w:val="32"/>
          <w:szCs w:val="32"/>
        </w:rPr>
        <w:t>℃</w:t>
      </w:r>
      <w:r w:rsidRPr="004364CE">
        <w:rPr>
          <w:rFonts w:eastAsia="仿宋_GB2312" w:hint="eastAsia"/>
          <w:bCs/>
          <w:color w:val="000000"/>
          <w:sz w:val="32"/>
          <w:szCs w:val="32"/>
        </w:rPr>
        <w:t>、</w:t>
      </w:r>
      <w:r w:rsidRPr="004364CE">
        <w:rPr>
          <w:rFonts w:eastAsia="仿宋_GB2312"/>
          <w:bCs/>
          <w:color w:val="000000"/>
          <w:sz w:val="32"/>
          <w:szCs w:val="32"/>
        </w:rPr>
        <w:t>405nm</w:t>
      </w:r>
      <w:r w:rsidRPr="004364CE">
        <w:rPr>
          <w:rFonts w:eastAsia="仿宋_GB2312" w:hint="eastAsia"/>
          <w:bCs/>
          <w:color w:val="000000"/>
          <w:sz w:val="32"/>
          <w:szCs w:val="32"/>
        </w:rPr>
        <w:t>、</w:t>
      </w:r>
      <w:r w:rsidRPr="004364CE">
        <w:rPr>
          <w:rFonts w:eastAsia="仿宋_GB2312"/>
          <w:bCs/>
          <w:color w:val="000000"/>
          <w:sz w:val="32"/>
          <w:szCs w:val="32"/>
        </w:rPr>
        <w:t>1cm</w:t>
      </w:r>
      <w:r w:rsidRPr="004364CE">
        <w:rPr>
          <w:rFonts w:eastAsia="仿宋_GB2312" w:hint="eastAsia"/>
          <w:bCs/>
          <w:color w:val="000000"/>
          <w:sz w:val="32"/>
          <w:szCs w:val="32"/>
        </w:rPr>
        <w:t>光径条件下，</w:t>
      </w:r>
      <w:r w:rsidRPr="002E3377">
        <w:rPr>
          <w:rFonts w:eastAsia="仿宋_GB2312" w:hint="eastAsia"/>
          <w:bCs/>
          <w:color w:val="000000"/>
          <w:sz w:val="32"/>
          <w:szCs w:val="32"/>
        </w:rPr>
        <w:t>试剂空白吸光度变化率</w:t>
      </w:r>
      <w:r w:rsidRPr="002E3377">
        <w:rPr>
          <w:rFonts w:eastAsia="仿宋_GB2312"/>
          <w:bCs/>
          <w:color w:val="000000"/>
          <w:sz w:val="32"/>
          <w:szCs w:val="32"/>
        </w:rPr>
        <w:t>(ΔA/min)</w:t>
      </w:r>
      <w:r w:rsidRPr="002E3377">
        <w:rPr>
          <w:rFonts w:eastAsia="仿宋_GB2312" w:hint="eastAsia"/>
          <w:bCs/>
          <w:color w:val="000000"/>
          <w:sz w:val="32"/>
          <w:szCs w:val="32"/>
        </w:rPr>
        <w:t>应不大于</w:t>
      </w:r>
      <w:r w:rsidRPr="002E3377">
        <w:rPr>
          <w:rFonts w:eastAsia="仿宋_GB2312"/>
          <w:bCs/>
          <w:color w:val="000000"/>
          <w:sz w:val="32"/>
          <w:szCs w:val="32"/>
        </w:rPr>
        <w:t>0.300</w:t>
      </w:r>
      <w:r w:rsidRPr="002E3377">
        <w:rPr>
          <w:rFonts w:eastAsia="仿宋_GB2312" w:hint="eastAsia"/>
          <w:bCs/>
          <w:color w:val="000000"/>
          <w:sz w:val="32"/>
          <w:szCs w:val="32"/>
        </w:rPr>
        <w:t>。</w:t>
      </w:r>
    </w:p>
    <w:p w:rsidR="00041249" w:rsidRPr="00631BFD" w:rsidRDefault="00041249" w:rsidP="00DD239B">
      <w:pPr>
        <w:pStyle w:val="a5"/>
        <w:adjustRightInd w:val="0"/>
        <w:snapToGrid w:val="0"/>
        <w:spacing w:line="520" w:lineRule="exact"/>
        <w:ind w:firstLineChars="200" w:firstLine="640"/>
        <w:rPr>
          <w:rFonts w:ascii="Times New Roman" w:eastAsia="仿宋_GB2312"/>
          <w:color w:val="000000"/>
          <w:sz w:val="32"/>
          <w:szCs w:val="32"/>
        </w:rPr>
      </w:pPr>
      <w:r w:rsidRPr="00631BFD">
        <w:rPr>
          <w:rFonts w:ascii="Times New Roman"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ascii="Times New Roman" w:eastAsia="仿宋_GB2312"/>
          <w:bCs/>
          <w:color w:val="000000"/>
          <w:sz w:val="32"/>
          <w:szCs w:val="32"/>
        </w:rPr>
        <w:t>4</w:t>
      </w:r>
      <w:r w:rsidRPr="00631BFD">
        <w:rPr>
          <w:rFonts w:ascii="Times New Roman" w:eastAsia="仿宋_GB2312" w:hint="eastAsia"/>
          <w:color w:val="000000"/>
          <w:sz w:val="32"/>
          <w:szCs w:val="32"/>
        </w:rPr>
        <w:t>分析灵敏度</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用已知</w:t>
      </w:r>
      <w:r>
        <w:rPr>
          <w:rFonts w:eastAsia="仿宋_GB2312" w:hint="eastAsia"/>
          <w:bCs/>
          <w:color w:val="000000"/>
          <w:sz w:val="32"/>
          <w:szCs w:val="32"/>
        </w:rPr>
        <w:t>浓度</w:t>
      </w:r>
      <w:r w:rsidRPr="00631BFD">
        <w:rPr>
          <w:rFonts w:eastAsia="仿宋_GB2312" w:hint="eastAsia"/>
          <w:bCs/>
          <w:color w:val="000000"/>
          <w:sz w:val="32"/>
          <w:szCs w:val="32"/>
        </w:rPr>
        <w:t>的样本测试试剂（盒），记录在试剂（盒）在</w:t>
      </w:r>
      <w:r w:rsidRPr="00631BFD">
        <w:rPr>
          <w:rFonts w:eastAsia="仿宋_GB2312"/>
          <w:bCs/>
          <w:color w:val="000000"/>
          <w:sz w:val="32"/>
          <w:szCs w:val="32"/>
        </w:rPr>
        <w:t>37</w:t>
      </w:r>
      <w:r w:rsidRPr="00631BFD">
        <w:rPr>
          <w:rFonts w:ascii="宋体" w:hAnsi="宋体" w:cs="宋体" w:hint="eastAsia"/>
          <w:bCs/>
          <w:color w:val="000000"/>
          <w:sz w:val="32"/>
          <w:szCs w:val="32"/>
        </w:rPr>
        <w:t>℃</w:t>
      </w:r>
      <w:r w:rsidRPr="00631BFD">
        <w:rPr>
          <w:rFonts w:eastAsia="仿宋_GB2312" w:hint="eastAsia"/>
          <w:bCs/>
          <w:color w:val="000000"/>
          <w:sz w:val="32"/>
          <w:szCs w:val="32"/>
        </w:rPr>
        <w:t>、</w:t>
      </w:r>
      <w:r>
        <w:rPr>
          <w:rFonts w:eastAsia="仿宋_GB2312"/>
          <w:bCs/>
          <w:color w:val="000000"/>
          <w:sz w:val="32"/>
          <w:szCs w:val="32"/>
        </w:rPr>
        <w:t>405</w:t>
      </w:r>
      <w:r w:rsidRPr="00631BFD">
        <w:rPr>
          <w:rFonts w:eastAsia="仿宋_GB2312"/>
          <w:bCs/>
          <w:color w:val="000000"/>
          <w:sz w:val="32"/>
          <w:szCs w:val="32"/>
        </w:rPr>
        <w:t>nm</w:t>
      </w:r>
      <w:r w:rsidRPr="00631BFD">
        <w:rPr>
          <w:rFonts w:eastAsia="仿宋_GB2312" w:hint="eastAsia"/>
          <w:bCs/>
          <w:color w:val="000000"/>
          <w:sz w:val="32"/>
          <w:szCs w:val="32"/>
        </w:rPr>
        <w:t>、</w:t>
      </w:r>
      <w:r w:rsidRPr="00631BFD">
        <w:rPr>
          <w:rFonts w:eastAsia="仿宋_GB2312"/>
          <w:bCs/>
          <w:color w:val="000000"/>
          <w:sz w:val="32"/>
          <w:szCs w:val="32"/>
        </w:rPr>
        <w:t>1cm</w:t>
      </w:r>
      <w:r w:rsidRPr="00631BFD">
        <w:rPr>
          <w:rFonts w:eastAsia="仿宋_GB2312" w:hint="eastAsia"/>
          <w:bCs/>
          <w:color w:val="000000"/>
          <w:sz w:val="32"/>
          <w:szCs w:val="32"/>
        </w:rPr>
        <w:t>光径条件下的吸光度变化率。按照生产企业规定的分析灵敏度计算公式计算分析灵敏度，应符合生产企业声称的要求。</w:t>
      </w:r>
    </w:p>
    <w:p w:rsidR="00041249" w:rsidRPr="004364CE"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5</w:t>
      </w:r>
      <w:r w:rsidRPr="00631BFD">
        <w:rPr>
          <w:rFonts w:eastAsia="仿宋_GB2312" w:hint="eastAsia"/>
          <w:bCs/>
          <w:color w:val="000000"/>
          <w:sz w:val="32"/>
          <w:szCs w:val="32"/>
        </w:rPr>
        <w:t>线</w:t>
      </w:r>
      <w:r w:rsidRPr="004364CE">
        <w:rPr>
          <w:rFonts w:eastAsia="仿宋_GB2312" w:hint="eastAsia"/>
          <w:bCs/>
          <w:color w:val="000000"/>
          <w:sz w:val="32"/>
          <w:szCs w:val="32"/>
        </w:rPr>
        <w:t>性区间</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试剂线性应覆盖样本浓度</w:t>
      </w:r>
      <w:r w:rsidRPr="004364CE">
        <w:rPr>
          <w:rFonts w:eastAsia="仿宋_GB2312"/>
          <w:bCs/>
          <w:color w:val="000000"/>
          <w:sz w:val="32"/>
          <w:szCs w:val="32"/>
        </w:rPr>
        <w:t>60mmol/L</w:t>
      </w:r>
      <w:r w:rsidRPr="004364CE">
        <w:rPr>
          <w:rFonts w:eastAsia="仿宋_GB2312" w:hint="eastAsia"/>
          <w:bCs/>
          <w:color w:val="000000"/>
          <w:sz w:val="32"/>
          <w:szCs w:val="32"/>
        </w:rPr>
        <w:t>～</w:t>
      </w:r>
      <w:r w:rsidRPr="004364CE">
        <w:rPr>
          <w:rFonts w:eastAsia="仿宋_GB2312"/>
          <w:bCs/>
          <w:color w:val="000000"/>
          <w:sz w:val="32"/>
          <w:szCs w:val="32"/>
        </w:rPr>
        <w:t>140mmol/L</w:t>
      </w:r>
      <w:r w:rsidRPr="004364CE">
        <w:rPr>
          <w:rFonts w:eastAsia="仿宋_GB2312" w:hint="eastAsia"/>
          <w:bCs/>
          <w:color w:val="000000"/>
          <w:sz w:val="32"/>
          <w:szCs w:val="32"/>
        </w:rPr>
        <w:t>区间；</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5.1</w:t>
      </w:r>
      <w:r w:rsidRPr="004364CE">
        <w:rPr>
          <w:rFonts w:eastAsia="仿宋_GB2312" w:hint="eastAsia"/>
          <w:bCs/>
          <w:color w:val="000000"/>
          <w:sz w:val="32"/>
          <w:szCs w:val="32"/>
        </w:rPr>
        <w:t>线性相关系数（</w:t>
      </w:r>
      <w:r w:rsidRPr="004364CE">
        <w:rPr>
          <w:rFonts w:eastAsia="仿宋_GB2312"/>
          <w:bCs/>
          <w:color w:val="000000"/>
          <w:sz w:val="32"/>
          <w:szCs w:val="32"/>
        </w:rPr>
        <w:t>r</w:t>
      </w:r>
      <w:r w:rsidRPr="004364CE">
        <w:rPr>
          <w:rFonts w:eastAsia="仿宋_GB2312" w:hint="eastAsia"/>
          <w:bCs/>
          <w:color w:val="000000"/>
          <w:sz w:val="32"/>
          <w:szCs w:val="32"/>
        </w:rPr>
        <w:t>）应不小于</w:t>
      </w:r>
      <w:r w:rsidRPr="004364CE">
        <w:rPr>
          <w:rFonts w:eastAsia="仿宋_GB2312"/>
          <w:bCs/>
          <w:color w:val="000000"/>
          <w:sz w:val="32"/>
          <w:szCs w:val="32"/>
        </w:rPr>
        <w:t>0.9900</w:t>
      </w:r>
      <w:r w:rsidRPr="004364CE">
        <w:rPr>
          <w:rFonts w:eastAsia="仿宋_GB2312" w:hint="eastAsia"/>
          <w:bCs/>
          <w:color w:val="000000"/>
          <w:sz w:val="32"/>
          <w:szCs w:val="32"/>
        </w:rPr>
        <w:t>；</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5.2</w:t>
      </w:r>
      <w:r w:rsidRPr="004364CE">
        <w:rPr>
          <w:rFonts w:eastAsia="仿宋_GB2312" w:hint="eastAsia"/>
          <w:bCs/>
          <w:color w:val="000000"/>
          <w:sz w:val="32"/>
          <w:szCs w:val="32"/>
        </w:rPr>
        <w:t>线性相对偏差应不超过±</w:t>
      </w:r>
      <w:r w:rsidRPr="004364CE">
        <w:rPr>
          <w:rFonts w:eastAsia="仿宋_GB2312"/>
          <w:bCs/>
          <w:color w:val="000000"/>
          <w:sz w:val="32"/>
          <w:szCs w:val="32"/>
        </w:rPr>
        <w:t>15</w:t>
      </w:r>
      <w:r>
        <w:rPr>
          <w:rFonts w:eastAsia="仿宋_GB2312"/>
          <w:bCs/>
          <w:color w:val="000000"/>
          <w:sz w:val="32"/>
          <w:szCs w:val="32"/>
        </w:rPr>
        <w:t>.0</w:t>
      </w:r>
      <w:r w:rsidRPr="004364CE">
        <w:rPr>
          <w:rFonts w:eastAsia="仿宋_GB2312"/>
          <w:bCs/>
          <w:color w:val="000000"/>
          <w:sz w:val="32"/>
          <w:szCs w:val="32"/>
        </w:rPr>
        <w:t>%</w:t>
      </w:r>
      <w:r w:rsidRPr="004364CE">
        <w:rPr>
          <w:rFonts w:eastAsia="仿宋_GB2312" w:hint="eastAsia"/>
          <w:bCs/>
          <w:color w:val="000000"/>
          <w:sz w:val="32"/>
          <w:szCs w:val="32"/>
        </w:rPr>
        <w:t>。</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用接近线性区间下限的低</w:t>
      </w:r>
      <w:r w:rsidR="003D3C66">
        <w:rPr>
          <w:rFonts w:eastAsia="仿宋_GB2312" w:hint="eastAsia"/>
          <w:bCs/>
          <w:color w:val="000000"/>
          <w:sz w:val="32"/>
          <w:szCs w:val="32"/>
        </w:rPr>
        <w:t>浓度（活性）</w:t>
      </w:r>
      <w:r>
        <w:rPr>
          <w:rFonts w:eastAsia="仿宋_GB2312" w:hint="eastAsia"/>
          <w:bCs/>
          <w:color w:val="000000"/>
          <w:sz w:val="32"/>
          <w:szCs w:val="32"/>
        </w:rPr>
        <w:t>样本</w:t>
      </w:r>
      <w:r w:rsidRPr="004364CE">
        <w:rPr>
          <w:rFonts w:eastAsia="仿宋_GB2312" w:hint="eastAsia"/>
          <w:bCs/>
          <w:color w:val="000000"/>
          <w:sz w:val="32"/>
          <w:szCs w:val="32"/>
        </w:rPr>
        <w:t>稀释接近线性区间上限的高</w:t>
      </w:r>
      <w:r w:rsidR="003D3C66">
        <w:rPr>
          <w:rFonts w:eastAsia="仿宋_GB2312" w:hint="eastAsia"/>
          <w:bCs/>
          <w:color w:val="000000"/>
          <w:sz w:val="32"/>
          <w:szCs w:val="32"/>
        </w:rPr>
        <w:t>浓度（活性）</w:t>
      </w:r>
      <w:r>
        <w:rPr>
          <w:rFonts w:eastAsia="仿宋_GB2312" w:hint="eastAsia"/>
          <w:bCs/>
          <w:color w:val="000000"/>
          <w:sz w:val="32"/>
          <w:szCs w:val="32"/>
        </w:rPr>
        <w:t>样本</w:t>
      </w:r>
      <w:r w:rsidRPr="004364CE">
        <w:rPr>
          <w:rFonts w:eastAsia="仿宋_GB2312" w:hint="eastAsia"/>
          <w:bCs/>
          <w:color w:val="000000"/>
          <w:sz w:val="32"/>
          <w:szCs w:val="32"/>
        </w:rPr>
        <w:t>，混合成至少</w:t>
      </w:r>
      <w:r w:rsidRPr="004364CE">
        <w:rPr>
          <w:rFonts w:eastAsia="仿宋_GB2312"/>
          <w:bCs/>
          <w:color w:val="000000"/>
          <w:sz w:val="32"/>
          <w:szCs w:val="32"/>
        </w:rPr>
        <w:t>5</w:t>
      </w:r>
      <w:r w:rsidRPr="004364CE">
        <w:rPr>
          <w:rFonts w:eastAsia="仿宋_GB2312" w:hint="eastAsia"/>
          <w:bCs/>
          <w:color w:val="000000"/>
          <w:sz w:val="32"/>
          <w:szCs w:val="32"/>
        </w:rPr>
        <w:t>个有效稀释浓度（</w:t>
      </w:r>
      <w:r w:rsidRPr="004364CE">
        <w:rPr>
          <w:rFonts w:eastAsia="仿宋_GB2312"/>
          <w:bCs/>
          <w:color w:val="000000"/>
          <w:sz w:val="32"/>
          <w:szCs w:val="32"/>
        </w:rPr>
        <w:t>x</w:t>
      </w:r>
      <w:r w:rsidRPr="004364CE">
        <w:rPr>
          <w:rFonts w:eastAsia="仿宋_GB2312"/>
          <w:bCs/>
          <w:color w:val="000000"/>
          <w:sz w:val="32"/>
          <w:szCs w:val="32"/>
          <w:vertAlign w:val="subscript"/>
        </w:rPr>
        <w:t>i</w:t>
      </w:r>
      <w:r w:rsidRPr="004364CE">
        <w:rPr>
          <w:rFonts w:eastAsia="仿宋_GB2312" w:hint="eastAsia"/>
          <w:bCs/>
          <w:color w:val="000000"/>
          <w:sz w:val="32"/>
          <w:szCs w:val="32"/>
        </w:rPr>
        <w:t>），分别测试试剂（盒），每个稀释浓度测试</w:t>
      </w:r>
      <w:r w:rsidRPr="004364CE">
        <w:rPr>
          <w:rFonts w:eastAsia="仿宋_GB2312"/>
          <w:bCs/>
          <w:color w:val="000000"/>
          <w:sz w:val="32"/>
          <w:szCs w:val="32"/>
        </w:rPr>
        <w:t>1-3</w:t>
      </w:r>
      <w:r w:rsidRPr="004364CE">
        <w:rPr>
          <w:rFonts w:eastAsia="仿宋_GB2312" w:hint="eastAsia"/>
          <w:bCs/>
          <w:color w:val="000000"/>
          <w:sz w:val="32"/>
          <w:szCs w:val="32"/>
        </w:rPr>
        <w:t>次，分别求出测定结果的均值（</w:t>
      </w:r>
      <w:r w:rsidRPr="004364CE">
        <w:rPr>
          <w:rFonts w:eastAsia="仿宋_GB2312"/>
          <w:bCs/>
          <w:color w:val="000000"/>
          <w:sz w:val="32"/>
          <w:szCs w:val="32"/>
        </w:rPr>
        <w:t>y</w:t>
      </w:r>
      <w:r w:rsidRPr="004364CE">
        <w:rPr>
          <w:rFonts w:eastAsia="仿宋_GB2312"/>
          <w:bCs/>
          <w:color w:val="000000"/>
          <w:sz w:val="32"/>
          <w:szCs w:val="32"/>
          <w:vertAlign w:val="subscript"/>
        </w:rPr>
        <w:t>i</w:t>
      </w:r>
      <w:r w:rsidRPr="004364CE">
        <w:rPr>
          <w:rFonts w:eastAsia="仿宋_GB2312" w:hint="eastAsia"/>
          <w:bCs/>
          <w:color w:val="000000"/>
          <w:sz w:val="32"/>
          <w:szCs w:val="32"/>
        </w:rPr>
        <w:t>）。以稀释浓度（</w:t>
      </w:r>
      <w:r w:rsidRPr="004364CE">
        <w:rPr>
          <w:rFonts w:eastAsia="仿宋_GB2312"/>
          <w:bCs/>
          <w:color w:val="000000"/>
          <w:sz w:val="32"/>
          <w:szCs w:val="32"/>
        </w:rPr>
        <w:t>x</w:t>
      </w:r>
      <w:r w:rsidRPr="004364CE">
        <w:rPr>
          <w:rFonts w:eastAsia="仿宋_GB2312"/>
          <w:bCs/>
          <w:color w:val="000000"/>
          <w:sz w:val="32"/>
          <w:szCs w:val="32"/>
          <w:vertAlign w:val="subscript"/>
        </w:rPr>
        <w:t>i</w:t>
      </w:r>
      <w:r w:rsidRPr="004364CE">
        <w:rPr>
          <w:rFonts w:eastAsia="仿宋_GB2312" w:hint="eastAsia"/>
          <w:bCs/>
          <w:color w:val="000000"/>
          <w:sz w:val="32"/>
          <w:szCs w:val="32"/>
        </w:rPr>
        <w:t>）为自变量，以测定结果均值（</w:t>
      </w:r>
      <w:r w:rsidRPr="004364CE">
        <w:rPr>
          <w:rFonts w:eastAsia="仿宋_GB2312"/>
          <w:bCs/>
          <w:color w:val="000000"/>
          <w:sz w:val="32"/>
          <w:szCs w:val="32"/>
        </w:rPr>
        <w:t>y</w:t>
      </w:r>
      <w:r w:rsidRPr="004364CE">
        <w:rPr>
          <w:rFonts w:eastAsia="仿宋_GB2312"/>
          <w:bCs/>
          <w:color w:val="000000"/>
          <w:sz w:val="32"/>
          <w:szCs w:val="32"/>
          <w:vertAlign w:val="subscript"/>
        </w:rPr>
        <w:t>i</w:t>
      </w:r>
      <w:r w:rsidRPr="004364CE">
        <w:rPr>
          <w:rFonts w:eastAsia="仿宋_GB2312" w:hint="eastAsia"/>
          <w:bCs/>
          <w:color w:val="000000"/>
          <w:sz w:val="32"/>
          <w:szCs w:val="32"/>
        </w:rPr>
        <w:t>）为因变量求出线性回归方程。按公式（</w:t>
      </w:r>
      <w:r w:rsidRPr="004364CE">
        <w:rPr>
          <w:rFonts w:eastAsia="仿宋_GB2312"/>
          <w:bCs/>
          <w:color w:val="000000"/>
          <w:sz w:val="32"/>
          <w:szCs w:val="32"/>
        </w:rPr>
        <w:t>1</w:t>
      </w:r>
      <w:r w:rsidRPr="004364CE">
        <w:rPr>
          <w:rFonts w:eastAsia="仿宋_GB2312" w:hint="eastAsia"/>
          <w:bCs/>
          <w:color w:val="000000"/>
          <w:sz w:val="32"/>
          <w:szCs w:val="32"/>
        </w:rPr>
        <w:t>）计算线性回归的相关系数（</w:t>
      </w:r>
      <w:r w:rsidRPr="004364CE">
        <w:rPr>
          <w:rFonts w:eastAsia="仿宋_GB2312"/>
          <w:bCs/>
          <w:color w:val="000000"/>
          <w:sz w:val="32"/>
          <w:szCs w:val="32"/>
        </w:rPr>
        <w:t>r</w:t>
      </w:r>
      <w:r w:rsidRPr="004364CE">
        <w:rPr>
          <w:rFonts w:eastAsia="仿宋_GB2312" w:hint="eastAsia"/>
          <w:bCs/>
          <w:color w:val="000000"/>
          <w:sz w:val="32"/>
          <w:szCs w:val="32"/>
        </w:rPr>
        <w:t>）。</w:t>
      </w:r>
    </w:p>
    <w:p w:rsidR="00041249" w:rsidRPr="004364CE" w:rsidRDefault="00041249" w:rsidP="00DD239B">
      <w:pPr>
        <w:spacing w:line="520" w:lineRule="exact"/>
        <w:ind w:firstLineChars="200" w:firstLine="600"/>
        <w:rPr>
          <w:rFonts w:ascii="仿宋_GB2312" w:eastAsia="仿宋_GB2312" w:cs="仿宋_GB2312"/>
          <w:bCs/>
          <w:color w:val="000000"/>
          <w:sz w:val="30"/>
          <w:szCs w:val="30"/>
        </w:rPr>
      </w:pPr>
    </w:p>
    <w:p w:rsidR="00041249" w:rsidRPr="004364CE" w:rsidRDefault="00717B1A" w:rsidP="00DD239B">
      <w:pPr>
        <w:spacing w:line="520" w:lineRule="exact"/>
        <w:ind w:firstLineChars="200" w:firstLine="420"/>
        <w:rPr>
          <w:rFonts w:ascii="仿宋_GB2312" w:eastAsia="仿宋_GB2312" w:cs="仿宋_GB2312"/>
          <w:bCs/>
          <w:color w:val="000000"/>
          <w:sz w:val="30"/>
          <w:szCs w:val="30"/>
        </w:rPr>
      </w:pPr>
      <w:r w:rsidRPr="00717B1A">
        <w:rPr>
          <w:noProof/>
        </w:rPr>
        <w:lastRenderedPageBreak/>
        <w:pict>
          <v:shape id="_x0000_s1037" type="#_x0000_t75" style="position:absolute;left:0;text-align:left;margin-left:34.75pt;margin-top:3.1pt;width:160.5pt;height:41.25pt;z-index:251665408">
            <v:imagedata r:id="rId8" o:title=""/>
            <w10:wrap type="square"/>
          </v:shape>
          <o:OLEObject Type="Embed" ProgID="Equation.3" ShapeID="_x0000_s1037" DrawAspect="Content" ObjectID="_1536151299" r:id="rId47"/>
        </w:pict>
      </w:r>
      <w:r w:rsidR="00041249" w:rsidRPr="004364CE">
        <w:rPr>
          <w:rFonts w:ascii="仿宋_GB2312" w:eastAsia="仿宋_GB2312" w:cs="仿宋_GB2312" w:hint="eastAsia"/>
          <w:bCs/>
          <w:color w:val="000000"/>
          <w:sz w:val="30"/>
          <w:szCs w:val="30"/>
        </w:rPr>
        <w:t>……………………</w:t>
      </w:r>
      <w:r w:rsidR="00041249" w:rsidRPr="004364CE">
        <w:rPr>
          <w:rFonts w:eastAsia="仿宋_GB2312" w:hint="eastAsia"/>
          <w:bCs/>
          <w:color w:val="000000"/>
          <w:sz w:val="30"/>
          <w:szCs w:val="30"/>
        </w:rPr>
        <w:t>（</w:t>
      </w:r>
      <w:r w:rsidR="00041249" w:rsidRPr="004364CE">
        <w:rPr>
          <w:rFonts w:eastAsia="仿宋_GB2312"/>
          <w:bCs/>
          <w:color w:val="000000"/>
          <w:sz w:val="30"/>
          <w:szCs w:val="30"/>
        </w:rPr>
        <w:t>1</w:t>
      </w:r>
      <w:r w:rsidR="00041249" w:rsidRPr="004364CE">
        <w:rPr>
          <w:rFonts w:eastAsia="仿宋_GB2312" w:hint="eastAsia"/>
          <w:bCs/>
          <w:color w:val="000000"/>
          <w:sz w:val="30"/>
          <w:szCs w:val="30"/>
        </w:rPr>
        <w:t>）</w:t>
      </w:r>
    </w:p>
    <w:p w:rsidR="00041249" w:rsidRPr="004364CE" w:rsidRDefault="00041249" w:rsidP="00DD239B">
      <w:pPr>
        <w:spacing w:line="520" w:lineRule="exact"/>
        <w:ind w:firstLineChars="200" w:firstLine="600"/>
        <w:rPr>
          <w:rFonts w:ascii="仿宋_GB2312" w:eastAsia="仿宋_GB2312" w:cs="仿宋_GB2312"/>
          <w:bCs/>
          <w:color w:val="000000"/>
          <w:sz w:val="30"/>
          <w:szCs w:val="30"/>
        </w:rPr>
      </w:pPr>
    </w:p>
    <w:p w:rsidR="00041249" w:rsidRPr="004364CE" w:rsidRDefault="00041249" w:rsidP="00DD239B">
      <w:pPr>
        <w:spacing w:line="520" w:lineRule="exact"/>
        <w:ind w:firstLineChars="200" w:firstLine="600"/>
        <w:rPr>
          <w:rFonts w:ascii="仿宋_GB2312" w:eastAsia="仿宋_GB2312" w:cs="仿宋_GB2312"/>
          <w:bCs/>
          <w:color w:val="000000"/>
          <w:sz w:val="30"/>
          <w:szCs w:val="30"/>
        </w:rPr>
      </w:pP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稀释浓度（</w:t>
      </w:r>
      <w:r w:rsidRPr="004364CE">
        <w:rPr>
          <w:rFonts w:eastAsia="仿宋_GB2312"/>
          <w:bCs/>
          <w:color w:val="000000"/>
          <w:sz w:val="32"/>
          <w:szCs w:val="32"/>
        </w:rPr>
        <w:t>xi</w:t>
      </w:r>
      <w:r w:rsidRPr="004364CE">
        <w:rPr>
          <w:rFonts w:eastAsia="仿宋_GB2312" w:hint="eastAsia"/>
          <w:bCs/>
          <w:color w:val="000000"/>
          <w:sz w:val="32"/>
          <w:szCs w:val="32"/>
        </w:rPr>
        <w:t>）代入线性回归方程，计算</w:t>
      </w:r>
      <w:r w:rsidRPr="004364CE">
        <w:rPr>
          <w:rFonts w:eastAsia="仿宋_GB2312"/>
          <w:bCs/>
          <w:color w:val="000000"/>
          <w:sz w:val="32"/>
          <w:szCs w:val="32"/>
        </w:rPr>
        <w:t>yi</w:t>
      </w:r>
      <w:r w:rsidRPr="004364CE">
        <w:rPr>
          <w:rFonts w:eastAsia="仿宋_GB2312" w:hint="eastAsia"/>
          <w:bCs/>
          <w:color w:val="000000"/>
          <w:sz w:val="32"/>
          <w:szCs w:val="32"/>
        </w:rPr>
        <w:t>的估计值及</w:t>
      </w:r>
      <w:r w:rsidRPr="004364CE">
        <w:rPr>
          <w:rFonts w:eastAsia="仿宋_GB2312"/>
          <w:bCs/>
          <w:color w:val="000000"/>
          <w:sz w:val="32"/>
          <w:szCs w:val="32"/>
        </w:rPr>
        <w:t>yi</w:t>
      </w:r>
      <w:r w:rsidRPr="004364CE">
        <w:rPr>
          <w:rFonts w:eastAsia="仿宋_GB2312" w:hint="eastAsia"/>
          <w:bCs/>
          <w:color w:val="000000"/>
          <w:sz w:val="32"/>
          <w:szCs w:val="32"/>
        </w:rPr>
        <w:t>与估计值的相对偏差。</w:t>
      </w:r>
    </w:p>
    <w:p w:rsidR="00041249" w:rsidRPr="004364CE" w:rsidRDefault="00041249" w:rsidP="00DD239B">
      <w:pPr>
        <w:adjustRightInd w:val="0"/>
        <w:snapToGrid w:val="0"/>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6</w:t>
      </w:r>
      <w:r w:rsidRPr="004364CE">
        <w:rPr>
          <w:rFonts w:eastAsia="仿宋_GB2312" w:hint="eastAsia"/>
          <w:bCs/>
          <w:color w:val="000000"/>
          <w:sz w:val="32"/>
          <w:szCs w:val="32"/>
        </w:rPr>
        <w:t>精密度</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6.1</w:t>
      </w:r>
      <w:r w:rsidRPr="004364CE">
        <w:rPr>
          <w:rFonts w:eastAsia="仿宋_GB2312" w:hint="eastAsia"/>
          <w:bCs/>
          <w:color w:val="000000"/>
          <w:sz w:val="32"/>
          <w:szCs w:val="32"/>
        </w:rPr>
        <w:t>重复性</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用同批号的试剂盒对高低值样本（分为正常范围和病理范围），重复测试至少</w:t>
      </w:r>
      <w:r w:rsidRPr="004364CE">
        <w:rPr>
          <w:rFonts w:eastAsia="仿宋_GB2312"/>
          <w:bCs/>
          <w:color w:val="000000"/>
          <w:sz w:val="32"/>
          <w:szCs w:val="32"/>
        </w:rPr>
        <w:t>10</w:t>
      </w:r>
      <w:r w:rsidRPr="004364CE">
        <w:rPr>
          <w:rFonts w:eastAsia="仿宋_GB2312" w:hint="eastAsia"/>
          <w:bCs/>
          <w:color w:val="000000"/>
          <w:sz w:val="32"/>
          <w:szCs w:val="32"/>
        </w:rPr>
        <w:t>次，分别计算测量值的平均值（</w:t>
      </w:r>
      <w:r w:rsidRPr="004364CE">
        <w:rPr>
          <w:rFonts w:eastAsia="仿宋_GB2312"/>
          <w:bCs/>
          <w:color w:val="000000"/>
          <w:sz w:val="32"/>
          <w:szCs w:val="32"/>
        </w:rPr>
        <w:object w:dxaOrig="221" w:dyaOrig="261">
          <v:shape id="_x0000_i1047" type="#_x0000_t75" style="width:10.5pt;height:12.75pt;mso-position-horizontal-relative:page;mso-position-vertical-relative:page" o:ole="" fillcolor="window">
            <v:imagedata r:id="rId10" o:title=""/>
          </v:shape>
          <o:OLEObject Type="Embed" ProgID="Equation.3" ShapeID="_x0000_i1047" DrawAspect="Content" ObjectID="_1536151285" r:id="rId48"/>
        </w:object>
      </w:r>
      <w:r w:rsidRPr="004364CE">
        <w:rPr>
          <w:rFonts w:eastAsia="仿宋_GB2312" w:hint="eastAsia"/>
          <w:bCs/>
          <w:color w:val="000000"/>
          <w:sz w:val="32"/>
          <w:szCs w:val="32"/>
        </w:rPr>
        <w:t>）和标准差（</w:t>
      </w:r>
      <w:r w:rsidRPr="004364CE">
        <w:rPr>
          <w:rFonts w:eastAsia="仿宋_GB2312"/>
          <w:bCs/>
          <w:color w:val="000000"/>
          <w:sz w:val="32"/>
          <w:szCs w:val="32"/>
        </w:rPr>
        <w:t>SD</w:t>
      </w:r>
      <w:r w:rsidRPr="004364CE">
        <w:rPr>
          <w:rFonts w:eastAsia="仿宋_GB2312" w:hint="eastAsia"/>
          <w:bCs/>
          <w:color w:val="000000"/>
          <w:sz w:val="32"/>
          <w:szCs w:val="32"/>
        </w:rPr>
        <w:t>）。计算变异系数（</w:t>
      </w:r>
      <w:r w:rsidRPr="004364CE">
        <w:rPr>
          <w:rFonts w:eastAsia="仿宋_GB2312"/>
          <w:bCs/>
          <w:color w:val="000000"/>
          <w:sz w:val="32"/>
          <w:szCs w:val="32"/>
        </w:rPr>
        <w:t>CV</w:t>
      </w:r>
      <w:r w:rsidRPr="004364CE">
        <w:rPr>
          <w:rFonts w:eastAsia="仿宋_GB2312" w:hint="eastAsia"/>
          <w:bCs/>
          <w:color w:val="000000"/>
          <w:sz w:val="32"/>
          <w:szCs w:val="32"/>
        </w:rPr>
        <w:t>）应不大于</w:t>
      </w:r>
      <w:r w:rsidRPr="004364CE">
        <w:rPr>
          <w:rFonts w:eastAsia="仿宋_GB2312"/>
          <w:bCs/>
          <w:color w:val="000000"/>
          <w:sz w:val="32"/>
          <w:szCs w:val="32"/>
        </w:rPr>
        <w:t>5.0%</w:t>
      </w:r>
      <w:r w:rsidRPr="004364CE">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6.2</w:t>
      </w:r>
      <w:r w:rsidRPr="004364CE">
        <w:rPr>
          <w:rFonts w:eastAsia="仿宋_GB2312" w:hint="eastAsia"/>
          <w:bCs/>
          <w:color w:val="000000"/>
          <w:sz w:val="32"/>
          <w:szCs w:val="32"/>
        </w:rPr>
        <w:t>批内瓶间差（适用于干粉或冻干试剂）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w:t>
      </w:r>
      <w:r>
        <w:rPr>
          <w:rFonts w:eastAsia="仿宋_GB2312" w:hint="eastAsia"/>
          <w:bCs/>
          <w:color w:val="000000"/>
          <w:sz w:val="32"/>
          <w:szCs w:val="32"/>
        </w:rPr>
        <w:t>高低值</w:t>
      </w:r>
      <w:r w:rsidRPr="00631BFD">
        <w:rPr>
          <w:rFonts w:eastAsia="仿宋_GB2312" w:hint="eastAsia"/>
          <w:bCs/>
          <w:color w:val="000000"/>
          <w:sz w:val="32"/>
          <w:szCs w:val="32"/>
        </w:rPr>
        <w:t>样</w:t>
      </w:r>
      <w:r>
        <w:rPr>
          <w:rFonts w:eastAsia="仿宋_GB2312" w:hint="eastAsia"/>
          <w:bCs/>
          <w:color w:val="000000"/>
          <w:sz w:val="32"/>
          <w:szCs w:val="32"/>
        </w:rPr>
        <w:t>本</w:t>
      </w:r>
      <w:r w:rsidRPr="00631BFD">
        <w:rPr>
          <w:rFonts w:eastAsia="仿宋_GB2312" w:hint="eastAsia"/>
          <w:bCs/>
          <w:color w:val="000000"/>
          <w:sz w:val="32"/>
          <w:szCs w:val="32"/>
        </w:rPr>
        <w:t>分别测试同一批号的</w:t>
      </w:r>
      <w:r>
        <w:rPr>
          <w:rFonts w:eastAsia="仿宋_GB2312"/>
          <w:bCs/>
          <w:color w:val="000000"/>
          <w:sz w:val="32"/>
          <w:szCs w:val="32"/>
        </w:rPr>
        <w:t>2</w:t>
      </w:r>
      <w:r w:rsidRPr="00631BFD">
        <w:rPr>
          <w:rFonts w:eastAsia="仿宋_GB2312"/>
          <w:bCs/>
          <w:color w:val="000000"/>
          <w:sz w:val="32"/>
          <w:szCs w:val="32"/>
        </w:rPr>
        <w:t>0</w:t>
      </w:r>
      <w:r w:rsidRPr="00631BFD">
        <w:rPr>
          <w:rFonts w:eastAsia="仿宋_GB2312" w:hint="eastAsia"/>
          <w:bCs/>
          <w:color w:val="000000"/>
          <w:sz w:val="32"/>
          <w:szCs w:val="32"/>
        </w:rPr>
        <w:t>个待检试剂（盒），并计算</w:t>
      </w:r>
      <w:r>
        <w:rPr>
          <w:rFonts w:eastAsia="仿宋_GB2312"/>
          <w:bCs/>
          <w:color w:val="000000"/>
          <w:sz w:val="32"/>
          <w:szCs w:val="32"/>
        </w:rPr>
        <w:t>2</w:t>
      </w:r>
      <w:r w:rsidRPr="00631BFD">
        <w:rPr>
          <w:rFonts w:eastAsia="仿宋_GB2312"/>
          <w:bCs/>
          <w:color w:val="000000"/>
          <w:sz w:val="32"/>
          <w:szCs w:val="32"/>
        </w:rPr>
        <w:t>0</w:t>
      </w:r>
      <w:r w:rsidRPr="00631BFD">
        <w:rPr>
          <w:rFonts w:eastAsia="仿宋_GB2312" w:hint="eastAsia"/>
          <w:bCs/>
          <w:color w:val="000000"/>
          <w:sz w:val="32"/>
          <w:szCs w:val="32"/>
        </w:rPr>
        <w:t>个测量值的平均值（</w:t>
      </w:r>
      <w:r w:rsidRPr="00631BFD">
        <w:rPr>
          <w:rFonts w:eastAsia="仿宋_GB2312"/>
          <w:bCs/>
          <w:color w:val="000000"/>
          <w:sz w:val="32"/>
          <w:szCs w:val="32"/>
        </w:rPr>
        <w:object w:dxaOrig="221" w:dyaOrig="261">
          <v:shape id="_x0000_i1048" type="#_x0000_t75" style="width:11.25pt;height:12.75pt;mso-position-horizontal-relative:page;mso-position-vertical-relative:page" o:ole="" fillcolor="window">
            <v:imagedata r:id="rId12" o:title=""/>
          </v:shape>
          <o:OLEObject Type="Embed" ProgID="Equation.3" ShapeID="_x0000_i1048" DrawAspect="Content" ObjectID="_1536151286" r:id="rId49"/>
        </w:object>
      </w:r>
      <w:r w:rsidRPr="00631BFD">
        <w:rPr>
          <w:rFonts w:eastAsia="仿宋_GB2312"/>
          <w:bCs/>
          <w:color w:val="000000"/>
          <w:sz w:val="32"/>
          <w:szCs w:val="32"/>
          <w:vertAlign w:val="subscript"/>
        </w:rPr>
        <w:t>1</w:t>
      </w:r>
      <w:r w:rsidRPr="00631BFD">
        <w:rPr>
          <w:rFonts w:eastAsia="仿宋_GB2312" w:hint="eastAsia"/>
          <w:bCs/>
          <w:color w:val="000000"/>
          <w:sz w:val="32"/>
          <w:szCs w:val="32"/>
        </w:rPr>
        <w:t>）和标准差（</w:t>
      </w:r>
      <w:r w:rsidRPr="00631BFD">
        <w:rPr>
          <w:rFonts w:eastAsia="仿宋_GB2312"/>
          <w:bCs/>
          <w:color w:val="000000"/>
          <w:sz w:val="32"/>
          <w:szCs w:val="32"/>
        </w:rPr>
        <w:t>SD</w:t>
      </w:r>
      <w:r w:rsidRPr="00631BFD">
        <w:rPr>
          <w:rFonts w:eastAsia="仿宋_GB2312"/>
          <w:bCs/>
          <w:color w:val="000000"/>
          <w:sz w:val="32"/>
          <w:szCs w:val="32"/>
          <w:vertAlign w:val="subscript"/>
        </w:rPr>
        <w:t>1</w:t>
      </w:r>
      <w:r w:rsidRPr="00631BFD">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w:t>
      </w:r>
      <w:r>
        <w:rPr>
          <w:rFonts w:eastAsia="仿宋_GB2312" w:hint="eastAsia"/>
          <w:bCs/>
          <w:color w:val="000000"/>
          <w:sz w:val="32"/>
          <w:szCs w:val="32"/>
        </w:rPr>
        <w:t>高低值</w:t>
      </w:r>
      <w:r w:rsidRPr="00631BFD">
        <w:rPr>
          <w:rFonts w:eastAsia="仿宋_GB2312" w:hint="eastAsia"/>
          <w:bCs/>
          <w:color w:val="000000"/>
          <w:sz w:val="32"/>
          <w:szCs w:val="32"/>
        </w:rPr>
        <w:t>样</w:t>
      </w:r>
      <w:r>
        <w:rPr>
          <w:rFonts w:eastAsia="仿宋_GB2312" w:hint="eastAsia"/>
          <w:bCs/>
          <w:color w:val="000000"/>
          <w:sz w:val="32"/>
          <w:szCs w:val="32"/>
        </w:rPr>
        <w:t>本</w:t>
      </w:r>
      <w:r w:rsidRPr="00631BFD">
        <w:rPr>
          <w:rFonts w:eastAsia="仿宋_GB2312" w:hint="eastAsia"/>
          <w:bCs/>
          <w:color w:val="000000"/>
          <w:sz w:val="32"/>
          <w:szCs w:val="32"/>
        </w:rPr>
        <w:t>对该批号的</w:t>
      </w:r>
      <w:r w:rsidRPr="00631BFD">
        <w:rPr>
          <w:rFonts w:eastAsia="仿宋_GB2312"/>
          <w:bCs/>
          <w:color w:val="000000"/>
          <w:sz w:val="32"/>
          <w:szCs w:val="32"/>
        </w:rPr>
        <w:t>1</w:t>
      </w:r>
      <w:r w:rsidRPr="00631BFD">
        <w:rPr>
          <w:rFonts w:eastAsia="仿宋_GB2312" w:hint="eastAsia"/>
          <w:bCs/>
          <w:color w:val="000000"/>
          <w:sz w:val="32"/>
          <w:szCs w:val="32"/>
        </w:rPr>
        <w:t>个待检试剂（盒）重复测试</w:t>
      </w:r>
      <w:r>
        <w:rPr>
          <w:rFonts w:eastAsia="仿宋_GB2312"/>
          <w:bCs/>
          <w:color w:val="000000"/>
          <w:sz w:val="32"/>
          <w:szCs w:val="32"/>
        </w:rPr>
        <w:t>2</w:t>
      </w:r>
      <w:r w:rsidRPr="00631BFD">
        <w:rPr>
          <w:rFonts w:eastAsia="仿宋_GB2312"/>
          <w:bCs/>
          <w:color w:val="000000"/>
          <w:sz w:val="32"/>
          <w:szCs w:val="32"/>
        </w:rPr>
        <w:t>0</w:t>
      </w:r>
      <w:r w:rsidRPr="00631BFD">
        <w:rPr>
          <w:rFonts w:eastAsia="仿宋_GB2312" w:hint="eastAsia"/>
          <w:bCs/>
          <w:color w:val="000000"/>
          <w:sz w:val="32"/>
          <w:szCs w:val="32"/>
        </w:rPr>
        <w:t>次，计算结果的均值（</w:t>
      </w:r>
      <w:r w:rsidRPr="00631BFD">
        <w:rPr>
          <w:rFonts w:eastAsia="仿宋_GB2312"/>
          <w:bCs/>
          <w:color w:val="000000"/>
          <w:sz w:val="32"/>
          <w:szCs w:val="32"/>
        </w:rPr>
        <w:object w:dxaOrig="221" w:dyaOrig="261">
          <v:shape id="_x0000_i1049" type="#_x0000_t75" style="width:10.5pt;height:12.75pt;mso-position-horizontal-relative:page;mso-position-vertical-relative:page" o:ole="" fillcolor="window">
            <v:imagedata r:id="rId14" o:title=""/>
          </v:shape>
          <o:OLEObject Type="Embed" ProgID="Equation.3" ShapeID="_x0000_i1049" DrawAspect="Content" ObjectID="_1536151287" r:id="rId50"/>
        </w:object>
      </w:r>
      <w:r w:rsidRPr="00631BFD">
        <w:rPr>
          <w:rFonts w:eastAsia="仿宋_GB2312"/>
          <w:bCs/>
          <w:color w:val="000000"/>
          <w:sz w:val="32"/>
          <w:szCs w:val="32"/>
          <w:vertAlign w:val="subscript"/>
        </w:rPr>
        <w:t>2</w:t>
      </w:r>
      <w:r w:rsidRPr="00631BFD">
        <w:rPr>
          <w:rFonts w:eastAsia="仿宋_GB2312" w:hint="eastAsia"/>
          <w:bCs/>
          <w:color w:val="000000"/>
          <w:sz w:val="32"/>
          <w:szCs w:val="32"/>
        </w:rPr>
        <w:t>）和标准差（</w:t>
      </w:r>
      <w:r w:rsidRPr="00631BFD">
        <w:rPr>
          <w:rFonts w:eastAsia="仿宋_GB2312"/>
          <w:bCs/>
          <w:color w:val="000000"/>
          <w:sz w:val="32"/>
          <w:szCs w:val="32"/>
        </w:rPr>
        <w:t>SD</w:t>
      </w:r>
      <w:r w:rsidRPr="00631BFD">
        <w:rPr>
          <w:rFonts w:eastAsia="仿宋_GB2312"/>
          <w:bCs/>
          <w:color w:val="000000"/>
          <w:sz w:val="32"/>
          <w:szCs w:val="32"/>
          <w:vertAlign w:val="subscript"/>
        </w:rPr>
        <w:t>2</w:t>
      </w:r>
      <w:r w:rsidRPr="00631BFD">
        <w:rPr>
          <w:rFonts w:eastAsia="仿宋_GB2312" w:hint="eastAsia"/>
          <w:bCs/>
          <w:color w:val="000000"/>
          <w:sz w:val="32"/>
          <w:szCs w:val="32"/>
        </w:rPr>
        <w:t>）。按式（</w:t>
      </w:r>
      <w:r w:rsidRPr="00631BFD">
        <w:rPr>
          <w:rFonts w:eastAsia="仿宋_GB2312"/>
          <w:bCs/>
          <w:color w:val="000000"/>
          <w:sz w:val="32"/>
          <w:szCs w:val="32"/>
        </w:rPr>
        <w:t>2</w:t>
      </w:r>
      <w:r w:rsidRPr="00631BFD">
        <w:rPr>
          <w:rFonts w:eastAsia="仿宋_GB2312" w:hint="eastAsia"/>
          <w:bCs/>
          <w:color w:val="000000"/>
          <w:sz w:val="32"/>
          <w:szCs w:val="32"/>
        </w:rPr>
        <w:t>）、式（</w:t>
      </w:r>
      <w:r w:rsidRPr="00631BFD">
        <w:rPr>
          <w:rFonts w:eastAsia="仿宋_GB2312"/>
          <w:bCs/>
          <w:color w:val="000000"/>
          <w:sz w:val="32"/>
          <w:szCs w:val="32"/>
        </w:rPr>
        <w:t>3</w:t>
      </w:r>
      <w:r w:rsidRPr="00631BFD">
        <w:rPr>
          <w:rFonts w:eastAsia="仿宋_GB2312" w:hint="eastAsia"/>
          <w:bCs/>
          <w:color w:val="000000"/>
          <w:sz w:val="32"/>
          <w:szCs w:val="32"/>
        </w:rPr>
        <w:t>）计算瓶间差的变异系数（</w:t>
      </w:r>
      <w:r w:rsidRPr="00631BFD">
        <w:rPr>
          <w:rFonts w:eastAsia="仿宋_GB2312"/>
          <w:bCs/>
          <w:color w:val="000000"/>
          <w:sz w:val="32"/>
          <w:szCs w:val="32"/>
        </w:rPr>
        <w:t>CV</w:t>
      </w:r>
      <w:r w:rsidRPr="00631BFD">
        <w:rPr>
          <w:rFonts w:eastAsia="仿宋_GB2312" w:hint="eastAsia"/>
          <w:bCs/>
          <w:color w:val="000000"/>
          <w:sz w:val="32"/>
          <w:szCs w:val="32"/>
        </w:rPr>
        <w:t>），批内瓶间差均应不大于</w:t>
      </w:r>
      <w:r w:rsidRPr="00631BFD">
        <w:rPr>
          <w:rFonts w:eastAsia="仿宋_GB2312"/>
          <w:bCs/>
          <w:color w:val="000000"/>
          <w:sz w:val="32"/>
          <w:szCs w:val="32"/>
        </w:rPr>
        <w:t>5</w:t>
      </w:r>
      <w:r>
        <w:rPr>
          <w:rFonts w:eastAsia="仿宋_GB2312"/>
          <w:bCs/>
          <w:color w:val="000000"/>
          <w:sz w:val="32"/>
          <w:szCs w:val="32"/>
        </w:rPr>
        <w:t>.0</w:t>
      </w:r>
      <w:r w:rsidRPr="00631BFD">
        <w:rPr>
          <w:rFonts w:eastAsia="仿宋_GB2312"/>
          <w:bCs/>
          <w:color w:val="000000"/>
          <w:sz w:val="32"/>
          <w:szCs w:val="32"/>
        </w:rPr>
        <w:t>%</w:t>
      </w:r>
      <w:r w:rsidRPr="00631BFD">
        <w:rPr>
          <w:rFonts w:eastAsia="仿宋_GB2312" w:hint="eastAsia"/>
          <w:bCs/>
          <w:color w:val="000000"/>
          <w:sz w:val="32"/>
          <w:szCs w:val="32"/>
        </w:rPr>
        <w:t>。</w:t>
      </w:r>
    </w:p>
    <w:p w:rsidR="00041249" w:rsidRDefault="00A122CD" w:rsidP="00DD239B">
      <w:pPr>
        <w:spacing w:line="520" w:lineRule="exact"/>
        <w:ind w:firstLineChars="200" w:firstLine="420"/>
      </w:pPr>
      <w:r>
        <w:rPr>
          <w:noProof/>
        </w:rPr>
        <w:drawing>
          <wp:anchor distT="0" distB="0" distL="114300" distR="114300" simplePos="0" relativeHeight="251662336" behindDoc="1" locked="0" layoutInCell="1" allowOverlap="0">
            <wp:simplePos x="0" y="0"/>
            <wp:positionH relativeFrom="column">
              <wp:posOffset>266700</wp:posOffset>
            </wp:positionH>
            <wp:positionV relativeFrom="paragraph">
              <wp:posOffset>304165</wp:posOffset>
            </wp:positionV>
            <wp:extent cx="4552315" cy="1201420"/>
            <wp:effectExtent l="19050" t="0" r="635" b="0"/>
            <wp:wrapTight wrapText="bothSides">
              <wp:wrapPolygon edited="0">
                <wp:start x="-90" y="0"/>
                <wp:lineTo x="-90" y="21235"/>
                <wp:lineTo x="21603" y="21235"/>
                <wp:lineTo x="21603" y="0"/>
                <wp:lineTo x="-90" y="0"/>
              </wp:wrapPolygon>
            </wp:wrapTight>
            <wp:docPr id="14" name="图片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
                    <pic:cNvPicPr>
                      <a:picLocks noChangeAspect="1" noChangeArrowheads="1"/>
                    </pic:cNvPicPr>
                  </pic:nvPicPr>
                  <pic:blipFill>
                    <a:blip r:embed="rId16"/>
                    <a:srcRect/>
                    <a:stretch>
                      <a:fillRect/>
                    </a:stretch>
                  </pic:blipFill>
                  <pic:spPr bwMode="auto">
                    <a:xfrm>
                      <a:off x="0" y="0"/>
                      <a:ext cx="4552315" cy="1201420"/>
                    </a:xfrm>
                    <a:prstGeom prst="rect">
                      <a:avLst/>
                    </a:prstGeom>
                    <a:noFill/>
                  </pic:spPr>
                </pic:pic>
              </a:graphicData>
            </a:graphic>
          </wp:anchor>
        </w:drawing>
      </w:r>
    </w:p>
    <w:p w:rsidR="00041249" w:rsidRDefault="00041249" w:rsidP="00DD239B">
      <w:pPr>
        <w:spacing w:line="520" w:lineRule="exact"/>
        <w:ind w:firstLineChars="200" w:firstLine="420"/>
      </w:pPr>
    </w:p>
    <w:p w:rsidR="00041249" w:rsidRDefault="00041249" w:rsidP="00DD239B">
      <w:pPr>
        <w:spacing w:line="520" w:lineRule="exact"/>
        <w:ind w:firstLineChars="200" w:firstLine="420"/>
      </w:pPr>
    </w:p>
    <w:p w:rsidR="00041249"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当</w:t>
      </w:r>
      <w:r w:rsidRPr="00631BFD">
        <w:rPr>
          <w:rFonts w:eastAsia="仿宋_GB2312"/>
          <w:bCs/>
          <w:color w:val="000000"/>
          <w:sz w:val="32"/>
          <w:szCs w:val="32"/>
        </w:rPr>
        <w:t>s</w:t>
      </w:r>
      <w:r w:rsidRPr="00631BFD">
        <w:rPr>
          <w:rFonts w:eastAsia="仿宋_GB2312"/>
          <w:bCs/>
          <w:color w:val="000000"/>
          <w:sz w:val="32"/>
          <w:szCs w:val="32"/>
          <w:vertAlign w:val="subscript"/>
        </w:rPr>
        <w:t>1</w:t>
      </w:r>
      <w:r w:rsidRPr="00631BFD">
        <w:rPr>
          <w:rFonts w:eastAsia="仿宋_GB2312" w:hint="eastAsia"/>
          <w:bCs/>
          <w:color w:val="000000"/>
          <w:sz w:val="32"/>
          <w:szCs w:val="32"/>
        </w:rPr>
        <w:t>＜</w:t>
      </w:r>
      <w:r w:rsidRPr="00631BFD">
        <w:rPr>
          <w:rFonts w:eastAsia="仿宋_GB2312"/>
          <w:bCs/>
          <w:color w:val="000000"/>
          <w:sz w:val="32"/>
          <w:szCs w:val="32"/>
        </w:rPr>
        <w:t>s</w:t>
      </w:r>
      <w:r w:rsidRPr="00631BFD">
        <w:rPr>
          <w:rFonts w:eastAsia="仿宋_GB2312"/>
          <w:bCs/>
          <w:color w:val="000000"/>
          <w:sz w:val="32"/>
          <w:szCs w:val="32"/>
          <w:vertAlign w:val="subscript"/>
        </w:rPr>
        <w:t>2</w:t>
      </w:r>
      <w:r w:rsidRPr="00631BFD">
        <w:rPr>
          <w:rFonts w:eastAsia="仿宋_GB2312" w:hint="eastAsia"/>
          <w:bCs/>
          <w:color w:val="000000"/>
          <w:sz w:val="32"/>
          <w:szCs w:val="32"/>
        </w:rPr>
        <w:t>时，令</w:t>
      </w:r>
      <w:r w:rsidRPr="00631BFD">
        <w:rPr>
          <w:rFonts w:eastAsia="仿宋_GB2312"/>
          <w:bCs/>
          <w:color w:val="000000"/>
          <w:sz w:val="32"/>
          <w:szCs w:val="32"/>
        </w:rPr>
        <w:t>CV=0</w:t>
      </w:r>
    </w:p>
    <w:p w:rsidR="00041249" w:rsidRPr="00631BFD" w:rsidRDefault="00041249" w:rsidP="00DD239B">
      <w:pPr>
        <w:spacing w:line="520" w:lineRule="exact"/>
        <w:ind w:firstLineChars="200" w:firstLine="640"/>
        <w:rPr>
          <w:rFonts w:eastAsia="仿宋_GB2312"/>
          <w:bCs/>
          <w:color w:val="000000"/>
          <w:sz w:val="32"/>
          <w:szCs w:val="32"/>
        </w:rPr>
      </w:pP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6.3</w:t>
      </w:r>
      <w:r w:rsidRPr="00631BFD">
        <w:rPr>
          <w:rFonts w:eastAsia="仿宋_GB2312" w:hint="eastAsia"/>
          <w:bCs/>
          <w:color w:val="000000"/>
          <w:sz w:val="32"/>
          <w:szCs w:val="32"/>
        </w:rPr>
        <w:t>批间差</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w:t>
      </w:r>
      <w:r>
        <w:rPr>
          <w:rFonts w:eastAsia="仿宋_GB2312" w:hint="eastAsia"/>
          <w:bCs/>
          <w:color w:val="000000"/>
          <w:sz w:val="32"/>
          <w:szCs w:val="32"/>
        </w:rPr>
        <w:t>同一份样本</w:t>
      </w:r>
      <w:r w:rsidRPr="00631BFD" w:rsidDel="007F710C">
        <w:rPr>
          <w:rFonts w:eastAsia="仿宋_GB2312"/>
          <w:bCs/>
          <w:color w:val="000000"/>
          <w:sz w:val="32"/>
          <w:szCs w:val="32"/>
        </w:rPr>
        <w:t xml:space="preserve"> </w:t>
      </w:r>
      <w:r w:rsidRPr="00631BFD">
        <w:rPr>
          <w:rFonts w:eastAsia="仿宋_GB2312" w:hint="eastAsia"/>
          <w:bCs/>
          <w:color w:val="000000"/>
          <w:sz w:val="32"/>
          <w:szCs w:val="32"/>
        </w:rPr>
        <w:t>分别测试</w:t>
      </w:r>
      <w:r w:rsidRPr="00631BFD">
        <w:rPr>
          <w:rFonts w:eastAsia="仿宋_GB2312"/>
          <w:bCs/>
          <w:color w:val="000000"/>
          <w:sz w:val="32"/>
          <w:szCs w:val="32"/>
        </w:rPr>
        <w:t>3</w:t>
      </w:r>
      <w:r w:rsidRPr="00631BFD">
        <w:rPr>
          <w:rFonts w:eastAsia="仿宋_GB2312" w:hint="eastAsia"/>
          <w:bCs/>
          <w:color w:val="000000"/>
          <w:sz w:val="32"/>
          <w:szCs w:val="32"/>
        </w:rPr>
        <w:t>个不同批号的试剂（盒），每</w:t>
      </w:r>
      <w:r w:rsidRPr="00631BFD">
        <w:rPr>
          <w:rFonts w:eastAsia="仿宋_GB2312" w:hint="eastAsia"/>
          <w:bCs/>
          <w:color w:val="000000"/>
          <w:sz w:val="32"/>
          <w:szCs w:val="32"/>
        </w:rPr>
        <w:lastRenderedPageBreak/>
        <w:t>个批号测试</w:t>
      </w:r>
      <w:r w:rsidRPr="00631BFD">
        <w:rPr>
          <w:rFonts w:eastAsia="仿宋_GB2312"/>
          <w:bCs/>
          <w:color w:val="000000"/>
          <w:sz w:val="32"/>
          <w:szCs w:val="32"/>
        </w:rPr>
        <w:t>3</w:t>
      </w:r>
      <w:r w:rsidRPr="00631BFD">
        <w:rPr>
          <w:rFonts w:eastAsia="仿宋_GB2312" w:hint="eastAsia"/>
          <w:bCs/>
          <w:color w:val="000000"/>
          <w:sz w:val="32"/>
          <w:szCs w:val="32"/>
        </w:rPr>
        <w:t>次，分别计算每批</w:t>
      </w:r>
      <w:r w:rsidRPr="00631BFD">
        <w:rPr>
          <w:rFonts w:eastAsia="仿宋_GB2312"/>
          <w:bCs/>
          <w:color w:val="000000"/>
          <w:sz w:val="32"/>
          <w:szCs w:val="32"/>
        </w:rPr>
        <w:t>3</w:t>
      </w:r>
      <w:r w:rsidRPr="00631BFD">
        <w:rPr>
          <w:rFonts w:eastAsia="仿宋_GB2312" w:hint="eastAsia"/>
          <w:bCs/>
          <w:color w:val="000000"/>
          <w:sz w:val="32"/>
          <w:szCs w:val="32"/>
        </w:rPr>
        <w:t>次测定的均值</w:t>
      </w:r>
      <w:r w:rsidRPr="00631BFD">
        <w:rPr>
          <w:rFonts w:eastAsia="仿宋_GB2312"/>
          <w:bCs/>
          <w:color w:val="000000"/>
          <w:sz w:val="32"/>
          <w:szCs w:val="32"/>
        </w:rPr>
        <w:object w:dxaOrig="241" w:dyaOrig="361">
          <v:shape id="_x0000_i1050" type="#_x0000_t75" style="width:12pt;height:18pt;mso-position-horizontal-relative:page;mso-position-vertical-relative:page" o:ole="">
            <v:imagedata r:id="rId17" o:title=""/>
          </v:shape>
          <o:OLEObject Type="Embed" ProgID="Equation.3" ShapeID="_x0000_i1050" DrawAspect="Content" ObjectID="_1536151288" r:id="rId51"/>
        </w:object>
      </w:r>
      <w:r w:rsidRPr="00631BFD">
        <w:rPr>
          <w:rFonts w:eastAsia="仿宋_GB2312"/>
          <w:bCs/>
          <w:color w:val="000000"/>
          <w:sz w:val="32"/>
          <w:szCs w:val="32"/>
        </w:rPr>
        <w:t>(i=1,2,3)</w:t>
      </w:r>
      <w:r w:rsidRPr="00631BFD">
        <w:rPr>
          <w:rFonts w:eastAsia="仿宋_GB2312" w:hint="eastAsia"/>
          <w:bCs/>
          <w:color w:val="000000"/>
          <w:sz w:val="32"/>
          <w:szCs w:val="32"/>
        </w:rPr>
        <w:t>，按公式（</w:t>
      </w:r>
      <w:r w:rsidRPr="00631BFD">
        <w:rPr>
          <w:rFonts w:eastAsia="仿宋_GB2312"/>
          <w:bCs/>
          <w:color w:val="000000"/>
          <w:sz w:val="32"/>
          <w:szCs w:val="32"/>
        </w:rPr>
        <w:t>4</w:t>
      </w:r>
      <w:r w:rsidRPr="00631BFD">
        <w:rPr>
          <w:rFonts w:eastAsia="仿宋_GB2312" w:hint="eastAsia"/>
          <w:bCs/>
          <w:color w:val="000000"/>
          <w:sz w:val="32"/>
          <w:szCs w:val="32"/>
        </w:rPr>
        <w:t>）、（</w:t>
      </w:r>
      <w:r w:rsidRPr="00631BFD">
        <w:rPr>
          <w:rFonts w:eastAsia="仿宋_GB2312"/>
          <w:bCs/>
          <w:color w:val="000000"/>
          <w:sz w:val="32"/>
          <w:szCs w:val="32"/>
        </w:rPr>
        <w:t>5</w:t>
      </w:r>
      <w:r w:rsidRPr="00631BFD">
        <w:rPr>
          <w:rFonts w:eastAsia="仿宋_GB2312" w:hint="eastAsia"/>
          <w:bCs/>
          <w:color w:val="000000"/>
          <w:sz w:val="32"/>
          <w:szCs w:val="32"/>
        </w:rPr>
        <w:t>）计算相对极差（</w:t>
      </w:r>
      <w:r w:rsidRPr="00631BFD">
        <w:rPr>
          <w:rFonts w:eastAsia="仿宋_GB2312"/>
          <w:bCs/>
          <w:color w:val="000000"/>
          <w:sz w:val="32"/>
          <w:szCs w:val="32"/>
        </w:rPr>
        <w:t>R</w:t>
      </w:r>
      <w:r w:rsidRPr="00631BFD">
        <w:rPr>
          <w:rFonts w:eastAsia="仿宋_GB2312" w:hint="eastAsia"/>
          <w:bCs/>
          <w:color w:val="000000"/>
          <w:sz w:val="32"/>
          <w:szCs w:val="32"/>
        </w:rPr>
        <w:t>）。</w:t>
      </w:r>
    </w:p>
    <w:p w:rsidR="00041249" w:rsidRDefault="00A122CD" w:rsidP="00DD239B">
      <w:pPr>
        <w:spacing w:line="520" w:lineRule="exact"/>
        <w:ind w:firstLineChars="200" w:firstLine="420"/>
        <w:rPr>
          <w:rFonts w:ascii="仿宋_GB2312" w:eastAsia="仿宋_GB2312" w:cs="仿宋_GB2312"/>
          <w:bCs/>
          <w:color w:val="000000"/>
          <w:sz w:val="30"/>
          <w:szCs w:val="30"/>
        </w:rPr>
      </w:pPr>
      <w:r>
        <w:rPr>
          <w:noProof/>
        </w:rPr>
        <w:drawing>
          <wp:anchor distT="0" distB="0" distL="114300" distR="114300" simplePos="0" relativeHeight="251663360" behindDoc="0" locked="0" layoutInCell="1" allowOverlap="1">
            <wp:simplePos x="0" y="0"/>
            <wp:positionH relativeFrom="column">
              <wp:posOffset>381635</wp:posOffset>
            </wp:positionH>
            <wp:positionV relativeFrom="paragraph">
              <wp:posOffset>20955</wp:posOffset>
            </wp:positionV>
            <wp:extent cx="4657090" cy="1209040"/>
            <wp:effectExtent l="19050" t="0" r="0" b="0"/>
            <wp:wrapSquare wrapText="bothSides"/>
            <wp:docPr id="15" name="图片 1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19"/>
                    <a:srcRect/>
                    <a:stretch>
                      <a:fillRect/>
                    </a:stretch>
                  </pic:blipFill>
                  <pic:spPr bwMode="auto">
                    <a:xfrm>
                      <a:off x="0" y="0"/>
                      <a:ext cx="4657090" cy="1209040"/>
                    </a:xfrm>
                    <a:prstGeom prst="rect">
                      <a:avLst/>
                    </a:prstGeom>
                    <a:noFill/>
                  </pic:spPr>
                </pic:pic>
              </a:graphicData>
            </a:graphic>
          </wp:anchor>
        </w:drawing>
      </w:r>
    </w:p>
    <w:p w:rsidR="00041249" w:rsidRDefault="00041249" w:rsidP="00DD239B">
      <w:pPr>
        <w:spacing w:line="520" w:lineRule="exact"/>
        <w:ind w:firstLineChars="200" w:firstLine="600"/>
        <w:rPr>
          <w:rFonts w:ascii="仿宋_GB2312" w:eastAsia="仿宋_GB2312" w:cs="仿宋_GB2312"/>
          <w:bCs/>
          <w:color w:val="000000"/>
          <w:sz w:val="30"/>
          <w:szCs w:val="30"/>
        </w:rPr>
      </w:pPr>
    </w:p>
    <w:p w:rsidR="00041249" w:rsidRDefault="00041249" w:rsidP="00DD239B">
      <w:pPr>
        <w:spacing w:line="520" w:lineRule="exact"/>
        <w:ind w:firstLineChars="200" w:firstLine="600"/>
        <w:rPr>
          <w:rFonts w:ascii="仿宋_GB2312" w:eastAsia="仿宋_GB2312" w:cs="仿宋_GB2312"/>
          <w:bCs/>
          <w:color w:val="000000"/>
          <w:sz w:val="30"/>
          <w:szCs w:val="30"/>
        </w:rPr>
      </w:pPr>
    </w:p>
    <w:p w:rsidR="00041249" w:rsidRPr="00BB530A" w:rsidRDefault="00041249" w:rsidP="00DD239B">
      <w:pPr>
        <w:spacing w:line="520" w:lineRule="exact"/>
        <w:ind w:firstLineChars="200" w:firstLine="640"/>
        <w:rPr>
          <w:rFonts w:ascii="仿宋_GB2312" w:eastAsia="仿宋_GB2312" w:cs="仿宋_GB2312"/>
          <w:bCs/>
          <w:color w:val="000000"/>
          <w:sz w:val="32"/>
          <w:szCs w:val="32"/>
        </w:rPr>
      </w:pPr>
      <w:r w:rsidRPr="00BB530A">
        <w:rPr>
          <w:rFonts w:ascii="仿宋_GB2312" w:eastAsia="仿宋_GB2312" w:cs="仿宋_GB2312" w:hint="eastAsia"/>
          <w:bCs/>
          <w:color w:val="000000"/>
          <w:sz w:val="32"/>
          <w:szCs w:val="32"/>
        </w:rPr>
        <w:t>式中：</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object w:dxaOrig="461" w:dyaOrig="361">
          <v:shape id="_x0000_i1051" type="#_x0000_t75" style="width:23.25pt;height:18pt;mso-position-horizontal-relative:page;mso-position-vertical-relative:page" o:ole="">
            <v:imagedata r:id="rId20" o:title=""/>
          </v:shape>
          <o:OLEObject Type="Embed" ProgID="Equation.3" ShapeID="_x0000_i1051" DrawAspect="Content" ObjectID="_1536151289" r:id="rId52"/>
        </w:object>
      </w:r>
      <w:r>
        <w:rPr>
          <w:rFonts w:eastAsia="仿宋_GB2312"/>
          <w:bCs/>
          <w:color w:val="000000"/>
          <w:sz w:val="32"/>
          <w:szCs w:val="32"/>
        </w:rPr>
        <w:t>——</w:t>
      </w:r>
      <w:r w:rsidRPr="00631BFD">
        <w:rPr>
          <w:rFonts w:eastAsia="仿宋_GB2312"/>
          <w:bCs/>
          <w:color w:val="000000"/>
          <w:sz w:val="32"/>
          <w:szCs w:val="32"/>
        </w:rPr>
        <w:object w:dxaOrig="241" w:dyaOrig="361">
          <v:shape id="_x0000_i1052" type="#_x0000_t75" style="width:12pt;height:18pt;mso-position-horizontal-relative:page;mso-position-vertical-relative:page" o:ole="">
            <v:imagedata r:id="rId17" o:title=""/>
          </v:shape>
          <o:OLEObject Type="Embed" ProgID="Equation.3" ShapeID="_x0000_i1052" DrawAspect="Content" ObjectID="_1536151290" r:id="rId53"/>
        </w:object>
      </w:r>
      <w:r w:rsidRPr="00631BFD">
        <w:rPr>
          <w:rFonts w:eastAsia="仿宋_GB2312" w:hint="eastAsia"/>
          <w:bCs/>
          <w:color w:val="000000"/>
          <w:sz w:val="32"/>
          <w:szCs w:val="32"/>
        </w:rPr>
        <w:t>中的最大值；</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object w:dxaOrig="421" w:dyaOrig="341">
          <v:shape id="_x0000_i1053" type="#_x0000_t75" style="width:21pt;height:17.25pt;mso-position-horizontal-relative:page;mso-position-vertical-relative:page" o:ole="">
            <v:imagedata r:id="rId23" o:title=""/>
          </v:shape>
          <o:OLEObject Type="Embed" ProgID="Equation.3" ShapeID="_x0000_i1053" DrawAspect="Content" ObjectID="_1536151291" r:id="rId54"/>
        </w:object>
      </w:r>
      <w:r>
        <w:rPr>
          <w:rFonts w:eastAsia="仿宋_GB2312"/>
          <w:bCs/>
          <w:color w:val="000000"/>
          <w:sz w:val="32"/>
          <w:szCs w:val="32"/>
        </w:rPr>
        <w:t>——</w:t>
      </w:r>
      <w:r w:rsidRPr="00631BFD">
        <w:rPr>
          <w:rFonts w:eastAsia="仿宋_GB2312"/>
          <w:bCs/>
          <w:color w:val="000000"/>
          <w:sz w:val="32"/>
          <w:szCs w:val="32"/>
        </w:rPr>
        <w:object w:dxaOrig="241" w:dyaOrig="361">
          <v:shape id="_x0000_i1054" type="#_x0000_t75" style="width:12pt;height:18pt;mso-position-horizontal-relative:page;mso-position-vertical-relative:page" o:ole="">
            <v:imagedata r:id="rId17" o:title=""/>
          </v:shape>
          <o:OLEObject Type="Embed" ProgID="Equation.3" ShapeID="_x0000_i1054" DrawAspect="Content" ObjectID="_1536151292" r:id="rId55"/>
        </w:object>
      </w:r>
      <w:r w:rsidRPr="00631BFD">
        <w:rPr>
          <w:rFonts w:eastAsia="仿宋_GB2312" w:hint="eastAsia"/>
          <w:bCs/>
          <w:color w:val="000000"/>
          <w:sz w:val="32"/>
          <w:szCs w:val="32"/>
        </w:rPr>
        <w:t>中的最小值。</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试剂（盒）批间差应不大于</w:t>
      </w:r>
      <w:r w:rsidRPr="00631BFD">
        <w:rPr>
          <w:rFonts w:eastAsia="仿宋_GB2312"/>
          <w:bCs/>
          <w:color w:val="000000"/>
          <w:sz w:val="32"/>
          <w:szCs w:val="32"/>
        </w:rPr>
        <w:t>10</w:t>
      </w:r>
      <w:r>
        <w:rPr>
          <w:rFonts w:eastAsia="仿宋_GB2312"/>
          <w:bCs/>
          <w:color w:val="000000"/>
          <w:sz w:val="32"/>
          <w:szCs w:val="32"/>
        </w:rPr>
        <w:t>.0</w:t>
      </w:r>
      <w:r w:rsidRPr="00631BFD">
        <w:rPr>
          <w:rFonts w:eastAsia="仿宋_GB2312"/>
          <w:bCs/>
          <w:color w:val="000000"/>
          <w:sz w:val="32"/>
          <w:szCs w:val="32"/>
        </w:rPr>
        <w:t>%</w:t>
      </w:r>
      <w:r w:rsidRPr="00631BFD">
        <w:rPr>
          <w:rFonts w:eastAsia="仿宋_GB2312" w:hint="eastAsia"/>
          <w:bCs/>
          <w:color w:val="000000"/>
          <w:sz w:val="32"/>
          <w:szCs w:val="32"/>
        </w:rPr>
        <w:t>。</w:t>
      </w:r>
    </w:p>
    <w:p w:rsidR="00041249" w:rsidRPr="00631BFD" w:rsidRDefault="00041249" w:rsidP="00DD239B">
      <w:pPr>
        <w:adjustRightInd w:val="0"/>
        <w:snapToGrid w:val="0"/>
        <w:spacing w:line="520" w:lineRule="exact"/>
        <w:ind w:firstLineChars="200" w:firstLine="640"/>
        <w:rPr>
          <w:rFonts w:eastAsia="仿宋_GB2312"/>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7</w:t>
      </w:r>
      <w:r w:rsidRPr="00631BFD">
        <w:rPr>
          <w:rFonts w:eastAsia="仿宋_GB2312" w:hint="eastAsia"/>
          <w:color w:val="000000"/>
          <w:sz w:val="32"/>
          <w:szCs w:val="32"/>
        </w:rPr>
        <w:t>准确度</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可选用以下方法进行验证；优先采用相对偏差的方法。</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7.1</w:t>
      </w:r>
      <w:r w:rsidRPr="00631BFD">
        <w:rPr>
          <w:rFonts w:eastAsia="仿宋_GB2312" w:hint="eastAsia"/>
          <w:bCs/>
          <w:color w:val="000000"/>
          <w:sz w:val="32"/>
          <w:szCs w:val="32"/>
        </w:rPr>
        <w:t>相对偏差：相对偏差应不超过</w:t>
      </w:r>
      <w:r w:rsidRPr="00631BFD">
        <w:rPr>
          <w:rFonts w:eastAsia="仿宋_GB2312"/>
          <w:bCs/>
          <w:color w:val="000000"/>
          <w:sz w:val="32"/>
          <w:szCs w:val="32"/>
        </w:rPr>
        <w:t>±1</w:t>
      </w:r>
      <w:r>
        <w:rPr>
          <w:rFonts w:eastAsia="仿宋_GB2312"/>
          <w:bCs/>
          <w:color w:val="000000"/>
          <w:sz w:val="32"/>
          <w:szCs w:val="32"/>
        </w:rPr>
        <w:t>5.0</w:t>
      </w:r>
      <w:r w:rsidRPr="00631BFD">
        <w:rPr>
          <w:rFonts w:eastAsia="仿宋_GB2312"/>
          <w:bCs/>
          <w:color w:val="000000"/>
          <w:sz w:val="32"/>
          <w:szCs w:val="32"/>
        </w:rPr>
        <w:t>%</w:t>
      </w:r>
      <w:r w:rsidRPr="00631BFD">
        <w:rPr>
          <w:rFonts w:eastAsia="仿宋_GB2312" w:hint="eastAsia"/>
          <w:bCs/>
          <w:color w:val="000000"/>
          <w:sz w:val="32"/>
          <w:szCs w:val="32"/>
        </w:rPr>
        <w:t>。</w:t>
      </w:r>
    </w:p>
    <w:p w:rsidR="00041249"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用可用于评价常规方法的有证参考物质（</w:t>
      </w:r>
      <w:r w:rsidRPr="00631BFD">
        <w:rPr>
          <w:rFonts w:eastAsia="仿宋_GB2312"/>
          <w:bCs/>
          <w:color w:val="000000"/>
          <w:sz w:val="32"/>
          <w:szCs w:val="32"/>
        </w:rPr>
        <w:t>CRM</w:t>
      </w:r>
      <w:r w:rsidRPr="00631BFD">
        <w:rPr>
          <w:rFonts w:eastAsia="仿宋_GB2312" w:hint="eastAsia"/>
          <w:bCs/>
          <w:color w:val="000000"/>
          <w:sz w:val="32"/>
          <w:szCs w:val="32"/>
        </w:rPr>
        <w:t>）对试剂（盒）进行测试，重复检测</w:t>
      </w:r>
      <w:r w:rsidRPr="00631BFD">
        <w:rPr>
          <w:rFonts w:eastAsia="仿宋_GB2312"/>
          <w:bCs/>
          <w:color w:val="000000"/>
          <w:sz w:val="32"/>
          <w:szCs w:val="32"/>
        </w:rPr>
        <w:t>3</w:t>
      </w:r>
      <w:r w:rsidRPr="00631BFD">
        <w:rPr>
          <w:rFonts w:eastAsia="仿宋_GB2312" w:hint="eastAsia"/>
          <w:bCs/>
          <w:color w:val="000000"/>
          <w:sz w:val="32"/>
          <w:szCs w:val="32"/>
        </w:rPr>
        <w:t>次，取测试结果均值（</w:t>
      </w:r>
      <w:r w:rsidRPr="00631BFD">
        <w:rPr>
          <w:rFonts w:eastAsia="仿宋_GB2312"/>
          <w:bCs/>
          <w:color w:val="000000"/>
          <w:sz w:val="32"/>
          <w:szCs w:val="32"/>
        </w:rPr>
        <w:t>M</w:t>
      </w:r>
      <w:r w:rsidRPr="00631BFD">
        <w:rPr>
          <w:rFonts w:eastAsia="仿宋_GB2312" w:hint="eastAsia"/>
          <w:bCs/>
          <w:color w:val="000000"/>
          <w:sz w:val="32"/>
          <w:szCs w:val="32"/>
        </w:rPr>
        <w:t>）按式（</w:t>
      </w:r>
      <w:r w:rsidRPr="00631BFD">
        <w:rPr>
          <w:rFonts w:eastAsia="仿宋_GB2312"/>
          <w:bCs/>
          <w:color w:val="000000"/>
          <w:sz w:val="32"/>
          <w:szCs w:val="32"/>
        </w:rPr>
        <w:t>6</w:t>
      </w:r>
      <w:r w:rsidRPr="00631BFD">
        <w:rPr>
          <w:rFonts w:eastAsia="仿宋_GB2312" w:hint="eastAsia"/>
          <w:bCs/>
          <w:color w:val="000000"/>
          <w:sz w:val="32"/>
          <w:szCs w:val="32"/>
        </w:rPr>
        <w:t>）计算相对偏差（</w:t>
      </w:r>
      <w:r w:rsidRPr="00631BFD">
        <w:rPr>
          <w:rFonts w:eastAsia="仿宋_GB2312"/>
          <w:bCs/>
          <w:color w:val="000000"/>
          <w:sz w:val="32"/>
          <w:szCs w:val="32"/>
        </w:rPr>
        <w:t>B</w:t>
      </w:r>
      <w:r w:rsidRPr="00631BFD">
        <w:rPr>
          <w:rFonts w:eastAsia="仿宋_GB2312" w:hint="eastAsia"/>
          <w:bCs/>
          <w:color w:val="000000"/>
          <w:sz w:val="32"/>
          <w:szCs w:val="32"/>
        </w:rPr>
        <w:t>）。</w:t>
      </w:r>
    </w:p>
    <w:p w:rsidR="00041249" w:rsidRPr="00631BFD" w:rsidRDefault="00041249" w:rsidP="00DD239B">
      <w:pPr>
        <w:spacing w:line="520" w:lineRule="exact"/>
        <w:ind w:firstLineChars="200" w:firstLine="640"/>
        <w:rPr>
          <w:rFonts w:eastAsia="仿宋_GB2312"/>
          <w:bCs/>
          <w:color w:val="000000"/>
          <w:sz w:val="32"/>
          <w:szCs w:val="32"/>
        </w:rPr>
      </w:pPr>
      <w:r w:rsidRPr="00EC4A16">
        <w:rPr>
          <w:rFonts w:eastAsia="仿宋_GB2312" w:hint="eastAsia"/>
          <w:kern w:val="0"/>
          <w:sz w:val="32"/>
          <w:szCs w:val="32"/>
        </w:rPr>
        <w:t>或用由参考方法定值的高、低</w:t>
      </w:r>
      <w:r w:rsidRPr="00EC4A16">
        <w:rPr>
          <w:rFonts w:eastAsia="仿宋_GB2312"/>
          <w:kern w:val="0"/>
          <w:sz w:val="32"/>
          <w:szCs w:val="32"/>
        </w:rPr>
        <w:t>2</w:t>
      </w:r>
      <w:r w:rsidRPr="00EC4A16">
        <w:rPr>
          <w:rFonts w:eastAsia="仿宋_GB2312" w:hint="eastAsia"/>
          <w:kern w:val="0"/>
          <w:sz w:val="32"/>
          <w:szCs w:val="32"/>
        </w:rPr>
        <w:t>个浓度的人血清</w:t>
      </w:r>
      <w:r w:rsidRPr="00EC4A16">
        <w:rPr>
          <w:rFonts w:eastAsia="仿宋_GB2312"/>
          <w:kern w:val="0"/>
          <w:sz w:val="32"/>
          <w:szCs w:val="32"/>
        </w:rPr>
        <w:t>/</w:t>
      </w:r>
      <w:r w:rsidRPr="00EC4A16">
        <w:rPr>
          <w:rFonts w:eastAsia="仿宋_GB2312" w:hint="eastAsia"/>
          <w:kern w:val="0"/>
          <w:sz w:val="32"/>
          <w:szCs w:val="32"/>
        </w:rPr>
        <w:t>血浆样本</w:t>
      </w:r>
      <w:r w:rsidRPr="00EC4A16">
        <w:rPr>
          <w:rFonts w:eastAsia="仿宋_GB2312" w:hint="eastAsia"/>
          <w:bCs/>
          <w:color w:val="000000"/>
          <w:sz w:val="32"/>
          <w:szCs w:val="32"/>
        </w:rPr>
        <w:t>（可参照</w:t>
      </w:r>
      <w:r w:rsidRPr="00EC4A16">
        <w:rPr>
          <w:rFonts w:eastAsia="仿宋_GB2312"/>
          <w:bCs/>
          <w:color w:val="000000"/>
          <w:sz w:val="32"/>
          <w:szCs w:val="32"/>
        </w:rPr>
        <w:t>EP6-A</w:t>
      </w:r>
      <w:r w:rsidRPr="00EC4A16">
        <w:rPr>
          <w:rFonts w:eastAsia="仿宋_GB2312" w:hint="eastAsia"/>
          <w:bCs/>
          <w:color w:val="000000"/>
          <w:sz w:val="32"/>
          <w:szCs w:val="32"/>
        </w:rPr>
        <w:t>的要求适当添加被测物，以获得高浓度的样本）</w:t>
      </w:r>
      <w:r w:rsidRPr="00EC4A16">
        <w:rPr>
          <w:rFonts w:eastAsia="仿宋_GB2312" w:hint="eastAsia"/>
          <w:kern w:val="0"/>
          <w:sz w:val="32"/>
          <w:szCs w:val="32"/>
        </w:rPr>
        <w:t>对试剂盒进行测试，每个浓度样本重复测定</w:t>
      </w:r>
      <w:r w:rsidRPr="00EC4A16">
        <w:rPr>
          <w:rFonts w:eastAsia="仿宋_GB2312"/>
          <w:kern w:val="0"/>
          <w:sz w:val="32"/>
          <w:szCs w:val="32"/>
        </w:rPr>
        <w:t>3</w:t>
      </w:r>
      <w:r w:rsidRPr="00EC4A16">
        <w:rPr>
          <w:rFonts w:eastAsia="仿宋_GB2312" w:hint="eastAsia"/>
          <w:kern w:val="0"/>
          <w:sz w:val="32"/>
          <w:szCs w:val="32"/>
        </w:rPr>
        <w:t>次，分别取测试结果均值，</w:t>
      </w:r>
      <w:r w:rsidRPr="00EC4A16">
        <w:rPr>
          <w:rFonts w:eastAsia="仿宋_GB2312" w:hint="eastAsia"/>
          <w:bCs/>
          <w:color w:val="000000"/>
          <w:sz w:val="32"/>
          <w:szCs w:val="32"/>
        </w:rPr>
        <w:t>按式（</w:t>
      </w:r>
      <w:r w:rsidRPr="00EC4A16">
        <w:rPr>
          <w:rFonts w:eastAsia="仿宋_GB2312"/>
          <w:bCs/>
          <w:color w:val="000000"/>
          <w:sz w:val="32"/>
          <w:szCs w:val="32"/>
        </w:rPr>
        <w:t>6</w:t>
      </w:r>
      <w:r w:rsidRPr="00EC4A16">
        <w:rPr>
          <w:rFonts w:eastAsia="仿宋_GB2312" w:hint="eastAsia"/>
          <w:bCs/>
          <w:color w:val="000000"/>
          <w:sz w:val="32"/>
          <w:szCs w:val="32"/>
        </w:rPr>
        <w:t>）计算相对偏差（</w:t>
      </w:r>
      <w:r w:rsidRPr="00EC4A16">
        <w:rPr>
          <w:rFonts w:eastAsia="仿宋_GB2312"/>
          <w:bCs/>
          <w:color w:val="000000"/>
          <w:sz w:val="32"/>
          <w:szCs w:val="32"/>
        </w:rPr>
        <w:t>B</w:t>
      </w:r>
      <w:r w:rsidRPr="00EC4A16">
        <w:rPr>
          <w:rFonts w:eastAsia="仿宋_GB2312" w:hint="eastAsia"/>
          <w:bCs/>
          <w:color w:val="000000"/>
          <w:sz w:val="32"/>
          <w:szCs w:val="32"/>
        </w:rPr>
        <w:t>）。</w:t>
      </w:r>
    </w:p>
    <w:p w:rsidR="00041249" w:rsidRPr="00A03044" w:rsidRDefault="00041249" w:rsidP="00DD239B">
      <w:pPr>
        <w:spacing w:line="520" w:lineRule="exact"/>
        <w:ind w:firstLineChars="200" w:firstLine="600"/>
        <w:rPr>
          <w:rFonts w:ascii="仿宋_GB2312" w:eastAsia="仿宋_GB2312" w:cs="仿宋_GB2312"/>
          <w:bCs/>
          <w:color w:val="000000"/>
          <w:sz w:val="30"/>
          <w:szCs w:val="30"/>
        </w:rPr>
      </w:pPr>
    </w:p>
    <w:p w:rsidR="00041249" w:rsidRPr="00A03044" w:rsidRDefault="00717B1A" w:rsidP="00DD239B">
      <w:pPr>
        <w:spacing w:line="520" w:lineRule="exact"/>
        <w:ind w:firstLineChars="200" w:firstLine="420"/>
        <w:rPr>
          <w:rFonts w:ascii="仿宋_GB2312" w:eastAsia="仿宋_GB2312" w:cs="仿宋_GB2312"/>
          <w:bCs/>
          <w:color w:val="000000"/>
          <w:sz w:val="30"/>
          <w:szCs w:val="30"/>
        </w:rPr>
      </w:pPr>
      <w:r w:rsidRPr="00717B1A">
        <w:rPr>
          <w:noProof/>
        </w:rPr>
        <w:pict>
          <v:shape id="_x0000_s1040" type="#_x0000_t75" style="position:absolute;left:0;text-align:left;margin-left:30.05pt;margin-top:-2.25pt;width:111pt;height:35.25pt;z-index:251664384">
            <v:imagedata r:id="rId26" o:title=""/>
            <w10:wrap type="square"/>
          </v:shape>
          <o:OLEObject Type="Embed" ProgID="Equation.3" ShapeID="_x0000_s1040" DrawAspect="Content" ObjectID="_1536151300" r:id="rId56"/>
        </w:pict>
      </w:r>
      <w:r w:rsidR="00041249" w:rsidRPr="00A03044">
        <w:rPr>
          <w:rFonts w:ascii="仿宋_GB2312" w:eastAsia="仿宋_GB2312" w:cs="仿宋_GB2312"/>
          <w:bCs/>
          <w:color w:val="000000"/>
          <w:sz w:val="30"/>
          <w:szCs w:val="30"/>
        </w:rPr>
        <w:t xml:space="preserve"> </w:t>
      </w:r>
      <w:r w:rsidR="00041249" w:rsidRPr="00A03044">
        <w:rPr>
          <w:rFonts w:ascii="仿宋_GB2312" w:eastAsia="仿宋_GB2312" w:cs="仿宋_GB2312" w:hint="eastAsia"/>
          <w:bCs/>
          <w:color w:val="000000"/>
          <w:sz w:val="30"/>
          <w:szCs w:val="30"/>
        </w:rPr>
        <w:t>………………………</w:t>
      </w:r>
      <w:r w:rsidR="00041249" w:rsidRPr="00631BFD">
        <w:rPr>
          <w:rFonts w:eastAsia="仿宋_GB2312" w:hint="eastAsia"/>
          <w:bCs/>
          <w:color w:val="000000"/>
          <w:sz w:val="30"/>
          <w:szCs w:val="30"/>
        </w:rPr>
        <w:t>（</w:t>
      </w:r>
      <w:r w:rsidR="00041249" w:rsidRPr="00631BFD">
        <w:rPr>
          <w:rFonts w:eastAsia="仿宋_GB2312"/>
          <w:bCs/>
          <w:color w:val="000000"/>
          <w:sz w:val="30"/>
          <w:szCs w:val="30"/>
        </w:rPr>
        <w:t>6</w:t>
      </w:r>
      <w:r w:rsidR="00041249" w:rsidRPr="00631BFD">
        <w:rPr>
          <w:rFonts w:eastAsia="仿宋_GB2312" w:hint="eastAsia"/>
          <w:bCs/>
          <w:color w:val="000000"/>
          <w:sz w:val="30"/>
          <w:szCs w:val="30"/>
        </w:rPr>
        <w:t>）</w:t>
      </w:r>
    </w:p>
    <w:p w:rsidR="00041249" w:rsidRDefault="00041249" w:rsidP="00DD239B">
      <w:pPr>
        <w:spacing w:line="520" w:lineRule="exact"/>
        <w:ind w:firstLineChars="200" w:firstLine="600"/>
        <w:rPr>
          <w:rFonts w:ascii="仿宋_GB2312" w:eastAsia="仿宋_GB2312" w:cs="仿宋_GB2312"/>
          <w:bCs/>
          <w:color w:val="000000"/>
          <w:sz w:val="30"/>
          <w:szCs w:val="30"/>
        </w:rPr>
      </w:pP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式中：</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B</w:t>
      </w:r>
      <w:r w:rsidRPr="00631BFD">
        <w:rPr>
          <w:bCs/>
          <w:color w:val="000000"/>
          <w:sz w:val="32"/>
          <w:szCs w:val="32"/>
        </w:rPr>
        <w:t>–</w:t>
      </w:r>
      <w:r w:rsidRPr="00631BFD">
        <w:rPr>
          <w:rFonts w:eastAsia="仿宋_GB2312" w:hint="eastAsia"/>
          <w:bCs/>
          <w:color w:val="000000"/>
          <w:sz w:val="32"/>
          <w:szCs w:val="32"/>
        </w:rPr>
        <w:t>相对偏差；</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M</w:t>
      </w:r>
      <w:r w:rsidRPr="00631BFD">
        <w:rPr>
          <w:bCs/>
          <w:color w:val="000000"/>
          <w:sz w:val="32"/>
          <w:szCs w:val="32"/>
        </w:rPr>
        <w:t>–</w:t>
      </w:r>
      <w:r w:rsidRPr="00631BFD">
        <w:rPr>
          <w:rFonts w:eastAsia="仿宋_GB2312" w:hint="eastAsia"/>
          <w:bCs/>
          <w:color w:val="000000"/>
          <w:sz w:val="32"/>
          <w:szCs w:val="32"/>
        </w:rPr>
        <w:t>测试结果均值；</w:t>
      </w:r>
    </w:p>
    <w:p w:rsidR="00041249"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lastRenderedPageBreak/>
        <w:t>T</w:t>
      </w:r>
      <w:r w:rsidRPr="00631BFD">
        <w:rPr>
          <w:bCs/>
          <w:color w:val="000000"/>
          <w:sz w:val="32"/>
          <w:szCs w:val="32"/>
        </w:rPr>
        <w:t>–</w:t>
      </w:r>
      <w:r w:rsidRPr="00631BFD">
        <w:rPr>
          <w:rFonts w:eastAsia="仿宋_GB2312" w:hint="eastAsia"/>
          <w:bCs/>
          <w:color w:val="000000"/>
          <w:sz w:val="32"/>
          <w:szCs w:val="32"/>
        </w:rPr>
        <w:t>有证参考物质标示值，或各浓度人源样本定值。</w:t>
      </w:r>
    </w:p>
    <w:p w:rsidR="00041249" w:rsidRPr="004364CE" w:rsidRDefault="00041249" w:rsidP="00DD239B">
      <w:pPr>
        <w:adjustRightInd w:val="0"/>
        <w:snapToGrid w:val="0"/>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Pr>
          <w:rFonts w:eastAsia="仿宋_GB2312"/>
          <w:bCs/>
          <w:color w:val="000000"/>
          <w:sz w:val="32"/>
          <w:szCs w:val="32"/>
        </w:rPr>
        <w:t>.4.</w:t>
      </w:r>
      <w:r w:rsidRPr="00631BFD">
        <w:rPr>
          <w:rFonts w:eastAsia="仿宋_GB2312"/>
          <w:bCs/>
          <w:color w:val="000000"/>
          <w:sz w:val="32"/>
          <w:szCs w:val="32"/>
        </w:rPr>
        <w:t>7.2</w:t>
      </w:r>
      <w:r w:rsidRPr="00631BFD">
        <w:rPr>
          <w:rFonts w:eastAsia="仿宋_GB2312" w:hint="eastAsia"/>
          <w:bCs/>
          <w:color w:val="000000"/>
          <w:sz w:val="32"/>
          <w:szCs w:val="32"/>
        </w:rPr>
        <w:t>回收试验</w:t>
      </w:r>
      <w:r w:rsidRPr="00631BFD">
        <w:rPr>
          <w:rFonts w:eastAsia="仿宋_GB2312"/>
          <w:bCs/>
          <w:color w:val="000000"/>
          <w:sz w:val="32"/>
          <w:szCs w:val="32"/>
        </w:rPr>
        <w:t xml:space="preserve"> </w:t>
      </w:r>
      <w:r w:rsidRPr="00631BFD">
        <w:rPr>
          <w:rFonts w:eastAsia="仿宋_GB2312" w:hint="eastAsia"/>
          <w:bCs/>
          <w:color w:val="000000"/>
          <w:sz w:val="32"/>
          <w:szCs w:val="32"/>
        </w:rPr>
        <w:t>在临床样本中加入一定体积标准溶液（标准溶液体积与临床样本体积应不会产生基质的变化，加入标准溶液后</w:t>
      </w:r>
      <w:r>
        <w:rPr>
          <w:rFonts w:eastAsia="仿宋_GB2312" w:hint="eastAsia"/>
          <w:bCs/>
          <w:color w:val="000000"/>
          <w:sz w:val="32"/>
          <w:szCs w:val="32"/>
        </w:rPr>
        <w:t>样本</w:t>
      </w:r>
      <w:r w:rsidRPr="00631BFD">
        <w:rPr>
          <w:rFonts w:eastAsia="仿宋_GB2312" w:hint="eastAsia"/>
          <w:bCs/>
          <w:color w:val="000000"/>
          <w:sz w:val="32"/>
          <w:szCs w:val="32"/>
        </w:rPr>
        <w:t>总浓度必须在试剂（盒）测定线性范围内）或纯品，回收</w:t>
      </w:r>
      <w:r w:rsidRPr="00631BFD">
        <w:rPr>
          <w:rFonts w:eastAsia="仿宋_GB2312" w:hint="eastAsia"/>
          <w:bCs/>
          <w:color w:val="000000"/>
          <w:spacing w:val="-4"/>
          <w:sz w:val="32"/>
          <w:szCs w:val="32"/>
        </w:rPr>
        <w:t>试验一般选取两个或两个以上浓度进行，回收率</w:t>
      </w:r>
      <w:r w:rsidRPr="004364CE">
        <w:rPr>
          <w:rFonts w:eastAsia="仿宋_GB2312" w:hint="eastAsia"/>
          <w:bCs/>
          <w:color w:val="000000"/>
          <w:spacing w:val="-4"/>
          <w:sz w:val="32"/>
          <w:szCs w:val="32"/>
        </w:rPr>
        <w:t>应在</w:t>
      </w:r>
      <w:r w:rsidRPr="004364CE">
        <w:rPr>
          <w:rFonts w:eastAsia="仿宋_GB2312"/>
          <w:bCs/>
          <w:color w:val="000000"/>
          <w:spacing w:val="-4"/>
          <w:sz w:val="32"/>
          <w:szCs w:val="32"/>
        </w:rPr>
        <w:t>90%—110%</w:t>
      </w:r>
      <w:r w:rsidRPr="004364CE">
        <w:rPr>
          <w:rFonts w:eastAsia="仿宋_GB2312" w:hint="eastAsia"/>
          <w:bCs/>
          <w:color w:val="000000"/>
          <w:spacing w:val="-4"/>
          <w:sz w:val="32"/>
          <w:szCs w:val="32"/>
        </w:rPr>
        <w:t>之间。</w:t>
      </w:r>
    </w:p>
    <w:p w:rsidR="00041249" w:rsidRPr="00174134" w:rsidRDefault="00041249" w:rsidP="00DD239B">
      <w:pPr>
        <w:adjustRightInd w:val="0"/>
        <w:snapToGrid w:val="0"/>
        <w:spacing w:line="520" w:lineRule="exact"/>
        <w:ind w:firstLineChars="200" w:firstLine="640"/>
        <w:rPr>
          <w:rFonts w:eastAsia="仿宋_GB2312"/>
          <w:bCs/>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7.3</w:t>
      </w:r>
      <w:r w:rsidRPr="004364CE">
        <w:rPr>
          <w:rFonts w:eastAsia="仿宋_GB2312" w:hint="eastAsia"/>
          <w:bCs/>
          <w:color w:val="000000"/>
          <w:sz w:val="32"/>
          <w:szCs w:val="32"/>
        </w:rPr>
        <w:t>比对试验：相关系数</w:t>
      </w:r>
      <w:r w:rsidRPr="004364CE">
        <w:rPr>
          <w:rFonts w:eastAsia="仿宋_GB2312"/>
          <w:bCs/>
          <w:color w:val="000000"/>
          <w:sz w:val="32"/>
          <w:szCs w:val="32"/>
        </w:rPr>
        <w:t>r</w:t>
      </w:r>
      <w:r w:rsidRPr="004364CE">
        <w:rPr>
          <w:rFonts w:eastAsia="仿宋_GB2312" w:hint="eastAsia"/>
          <w:bCs/>
          <w:color w:val="000000"/>
          <w:sz w:val="32"/>
          <w:szCs w:val="32"/>
        </w:rPr>
        <w:t>不小于</w:t>
      </w:r>
      <w:r w:rsidRPr="004364CE">
        <w:rPr>
          <w:rFonts w:eastAsia="仿宋_GB2312"/>
          <w:bCs/>
          <w:color w:val="000000"/>
          <w:sz w:val="32"/>
          <w:szCs w:val="32"/>
        </w:rPr>
        <w:t>0.990</w:t>
      </w:r>
      <w:r w:rsidRPr="00174134">
        <w:rPr>
          <w:rFonts w:eastAsia="仿宋_GB2312"/>
          <w:bCs/>
          <w:sz w:val="32"/>
          <w:szCs w:val="32"/>
        </w:rPr>
        <w:t>0,</w:t>
      </w:r>
      <w:r w:rsidRPr="00174134">
        <w:rPr>
          <w:rFonts w:eastAsia="仿宋_GB2312" w:hint="eastAsia"/>
          <w:bCs/>
          <w:sz w:val="32"/>
          <w:szCs w:val="32"/>
        </w:rPr>
        <w:t>相对偏差应不超过企业声称的要求。</w:t>
      </w:r>
    </w:p>
    <w:p w:rsidR="00041249" w:rsidRPr="00174134" w:rsidRDefault="00041249" w:rsidP="00DD239B">
      <w:pPr>
        <w:spacing w:line="520" w:lineRule="exact"/>
        <w:ind w:firstLineChars="200" w:firstLine="640"/>
        <w:rPr>
          <w:rFonts w:eastAsia="仿宋_GB2312"/>
          <w:bCs/>
          <w:sz w:val="32"/>
          <w:szCs w:val="32"/>
        </w:rPr>
      </w:pPr>
      <w:r w:rsidRPr="00174134">
        <w:rPr>
          <w:rFonts w:eastAsia="仿宋_GB2312" w:hint="eastAsia"/>
          <w:bCs/>
          <w:sz w:val="32"/>
          <w:szCs w:val="32"/>
        </w:rPr>
        <w:t>参照</w:t>
      </w:r>
      <w:r w:rsidRPr="00174134">
        <w:rPr>
          <w:rFonts w:eastAsia="仿宋_GB2312"/>
          <w:bCs/>
          <w:sz w:val="32"/>
          <w:szCs w:val="32"/>
        </w:rPr>
        <w:t>CLSL EP9-A2</w:t>
      </w:r>
      <w:r w:rsidRPr="00174134">
        <w:rPr>
          <w:rFonts w:eastAsia="仿宋_GB2312" w:hint="eastAsia"/>
          <w:bCs/>
          <w:sz w:val="32"/>
          <w:szCs w:val="32"/>
        </w:rPr>
        <w:t>的方法，用不少于</w:t>
      </w:r>
      <w:r w:rsidRPr="00174134">
        <w:rPr>
          <w:rFonts w:eastAsia="仿宋_GB2312"/>
          <w:bCs/>
          <w:sz w:val="32"/>
          <w:szCs w:val="32"/>
        </w:rPr>
        <w:t>40</w:t>
      </w:r>
      <w:r w:rsidRPr="00174134">
        <w:rPr>
          <w:rFonts w:eastAsia="仿宋_GB2312" w:hint="eastAsia"/>
          <w:bCs/>
          <w:sz w:val="32"/>
          <w:szCs w:val="32"/>
        </w:rPr>
        <w:t>个在检测范围内不同浓度的人源</w:t>
      </w:r>
      <w:r>
        <w:rPr>
          <w:rFonts w:eastAsia="仿宋_GB2312" w:hint="eastAsia"/>
          <w:bCs/>
          <w:sz w:val="32"/>
          <w:szCs w:val="32"/>
        </w:rPr>
        <w:t>样本</w:t>
      </w:r>
      <w:r w:rsidRPr="00174134">
        <w:rPr>
          <w:rFonts w:eastAsia="仿宋_GB2312" w:hint="eastAsia"/>
          <w:bCs/>
          <w:sz w:val="32"/>
          <w:szCs w:val="32"/>
        </w:rPr>
        <w:t>，用生产企业指定的分析系统作为比对方法，每份</w:t>
      </w:r>
      <w:r>
        <w:rPr>
          <w:rFonts w:eastAsia="仿宋_GB2312" w:hint="eastAsia"/>
          <w:bCs/>
          <w:sz w:val="32"/>
          <w:szCs w:val="32"/>
        </w:rPr>
        <w:t>样本</w:t>
      </w:r>
      <w:r w:rsidRPr="00174134">
        <w:rPr>
          <w:rFonts w:eastAsia="仿宋_GB2312" w:hint="eastAsia"/>
          <w:bCs/>
          <w:sz w:val="32"/>
          <w:szCs w:val="32"/>
        </w:rPr>
        <w:t>按待测试剂（盒）操作方法及比对方法分别测试。用线性回归方法计算两组结果的相关系数及相对偏差。</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8</w:t>
      </w:r>
      <w:r w:rsidRPr="004364CE">
        <w:rPr>
          <w:rFonts w:eastAsia="仿宋_GB2312" w:hint="eastAsia"/>
          <w:bCs/>
          <w:color w:val="000000"/>
          <w:sz w:val="32"/>
          <w:szCs w:val="32"/>
        </w:rPr>
        <w:t>稳定性</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可选用以下方法之一进行验证：</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8.1</w:t>
      </w:r>
      <w:r w:rsidRPr="004364CE">
        <w:rPr>
          <w:rFonts w:eastAsia="仿宋_GB2312" w:hint="eastAsia"/>
          <w:bCs/>
          <w:color w:val="000000"/>
          <w:sz w:val="32"/>
          <w:szCs w:val="32"/>
        </w:rPr>
        <w:t>效期稳定性：生产企业应规定产品的有效期。取到有效期后的</w:t>
      </w:r>
      <w:r>
        <w:rPr>
          <w:rFonts w:eastAsia="仿宋_GB2312" w:hint="eastAsia"/>
          <w:bCs/>
          <w:color w:val="000000"/>
          <w:sz w:val="32"/>
          <w:szCs w:val="32"/>
        </w:rPr>
        <w:t>样本</w:t>
      </w:r>
      <w:r w:rsidRPr="004364CE">
        <w:rPr>
          <w:rFonts w:eastAsia="仿宋_GB2312" w:hint="eastAsia"/>
          <w:bCs/>
          <w:color w:val="000000"/>
          <w:sz w:val="32"/>
          <w:szCs w:val="32"/>
        </w:rPr>
        <w:t>检测，试剂外观、空白吸光度、空白吸光度变化率、分析灵敏度、准确度、线性范围、重复性应符合技术要求。</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4364CE">
        <w:rPr>
          <w:rFonts w:eastAsia="仿宋_GB2312"/>
          <w:bCs/>
          <w:color w:val="000000"/>
          <w:sz w:val="32"/>
          <w:szCs w:val="32"/>
        </w:rPr>
        <w:t>8.2</w:t>
      </w:r>
      <w:r w:rsidRPr="004364CE">
        <w:rPr>
          <w:rFonts w:eastAsia="仿宋_GB2312" w:hint="eastAsia"/>
          <w:bCs/>
          <w:color w:val="000000"/>
          <w:sz w:val="32"/>
          <w:szCs w:val="32"/>
        </w:rPr>
        <w:t>热稳定性试验：</w:t>
      </w:r>
    </w:p>
    <w:p w:rsidR="00041249" w:rsidRPr="004364CE"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按要求热处理后的样品检测，试剂外观、空白吸光度、空白吸光度变化率、分析灵敏度、准确度、线性范围、重复性应符合技术要求。</w:t>
      </w:r>
    </w:p>
    <w:p w:rsidR="00041249" w:rsidRPr="00631BFD" w:rsidRDefault="00041249" w:rsidP="00DD239B">
      <w:pPr>
        <w:spacing w:line="520" w:lineRule="exact"/>
        <w:ind w:firstLineChars="200" w:firstLine="640"/>
        <w:rPr>
          <w:rFonts w:eastAsia="仿宋_GB2312"/>
          <w:bCs/>
          <w:color w:val="000000"/>
          <w:sz w:val="32"/>
          <w:szCs w:val="32"/>
        </w:rPr>
      </w:pPr>
      <w:r w:rsidRPr="004364CE">
        <w:rPr>
          <w:rFonts w:eastAsia="仿宋_GB2312" w:hint="eastAsia"/>
          <w:bCs/>
          <w:color w:val="000000"/>
          <w:sz w:val="32"/>
          <w:szCs w:val="32"/>
        </w:rPr>
        <w:t>注</w:t>
      </w:r>
      <w:r w:rsidRPr="004364CE">
        <w:rPr>
          <w:rFonts w:eastAsia="仿宋_GB2312"/>
          <w:bCs/>
          <w:color w:val="000000"/>
          <w:sz w:val="32"/>
          <w:szCs w:val="32"/>
        </w:rPr>
        <w:t>1</w:t>
      </w:r>
      <w:r w:rsidRPr="004364CE">
        <w:rPr>
          <w:rFonts w:eastAsia="仿宋_GB2312" w:hint="eastAsia"/>
          <w:bCs/>
          <w:color w:val="000000"/>
          <w:sz w:val="32"/>
          <w:szCs w:val="32"/>
        </w:rPr>
        <w:t>：热稳定性试验不</w:t>
      </w:r>
      <w:r w:rsidRPr="00631BFD">
        <w:rPr>
          <w:rFonts w:eastAsia="仿宋_GB2312" w:hint="eastAsia"/>
          <w:bCs/>
          <w:color w:val="000000"/>
          <w:sz w:val="32"/>
          <w:szCs w:val="32"/>
        </w:rPr>
        <w:t>能用于推导产品有效期，除非是采用基于大量的稳定性研究数据建立的推导公式。</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注</w:t>
      </w:r>
      <w:r w:rsidRPr="00631BFD">
        <w:rPr>
          <w:rFonts w:eastAsia="仿宋_GB2312"/>
          <w:bCs/>
          <w:color w:val="000000"/>
          <w:sz w:val="32"/>
          <w:szCs w:val="32"/>
        </w:rPr>
        <w:t>2</w:t>
      </w:r>
      <w:r w:rsidRPr="00631BFD">
        <w:rPr>
          <w:rFonts w:eastAsia="仿宋_GB2312" w:hint="eastAsia"/>
          <w:bCs/>
          <w:color w:val="000000"/>
          <w:sz w:val="32"/>
          <w:szCs w:val="32"/>
        </w:rPr>
        <w:t>：根据产品特性可选择</w:t>
      </w:r>
      <w:r w:rsidRPr="00631BFD">
        <w:rPr>
          <w:rFonts w:eastAsia="仿宋_GB2312"/>
          <w:bCs/>
          <w:color w:val="000000"/>
          <w:sz w:val="32"/>
          <w:szCs w:val="32"/>
        </w:rPr>
        <w:t>a)</w:t>
      </w:r>
      <w:r w:rsidRPr="00631BFD">
        <w:rPr>
          <w:rFonts w:eastAsia="仿宋_GB2312" w:hint="eastAsia"/>
          <w:bCs/>
          <w:color w:val="000000"/>
          <w:sz w:val="32"/>
          <w:szCs w:val="32"/>
        </w:rPr>
        <w:t>、</w:t>
      </w:r>
      <w:r w:rsidRPr="00631BFD">
        <w:rPr>
          <w:rFonts w:eastAsia="仿宋_GB2312"/>
          <w:bCs/>
          <w:color w:val="000000"/>
          <w:sz w:val="32"/>
          <w:szCs w:val="32"/>
        </w:rPr>
        <w:t>b)</w:t>
      </w:r>
      <w:r w:rsidRPr="00631BFD">
        <w:rPr>
          <w:rFonts w:eastAsia="仿宋_GB2312" w:hint="eastAsia"/>
          <w:bCs/>
          <w:color w:val="000000"/>
          <w:sz w:val="32"/>
          <w:szCs w:val="32"/>
        </w:rPr>
        <w:t>方法的任意组合，但</w:t>
      </w:r>
      <w:r w:rsidRPr="00631BFD">
        <w:rPr>
          <w:rFonts w:eastAsia="仿宋_GB2312" w:hint="eastAsia"/>
          <w:bCs/>
          <w:color w:val="000000"/>
          <w:sz w:val="32"/>
          <w:szCs w:val="32"/>
        </w:rPr>
        <w:lastRenderedPageBreak/>
        <w:t>所选用的方法宜能验证产品的稳定性，以保证在有效期内产品的性能符合技术要求。</w:t>
      </w:r>
    </w:p>
    <w:p w:rsidR="00041249" w:rsidRPr="00174134"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冻干品应同时进行复溶稳定性试验，产品性能</w:t>
      </w:r>
      <w:r w:rsidRPr="004364CE">
        <w:rPr>
          <w:rFonts w:eastAsia="仿宋_GB2312" w:hint="eastAsia"/>
          <w:bCs/>
          <w:color w:val="000000"/>
          <w:sz w:val="32"/>
          <w:szCs w:val="32"/>
        </w:rPr>
        <w:t>应符合试剂外观、空白吸光度、空白吸光度变化率、分析灵敏度、准确度、线性范</w:t>
      </w:r>
      <w:r w:rsidRPr="00174134">
        <w:rPr>
          <w:rFonts w:eastAsia="仿宋_GB2312" w:hint="eastAsia"/>
          <w:bCs/>
          <w:color w:val="000000"/>
          <w:sz w:val="32"/>
          <w:szCs w:val="32"/>
        </w:rPr>
        <w:t>围、重复性技术要求。</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bCs/>
          <w:color w:val="000000"/>
          <w:sz w:val="32"/>
          <w:szCs w:val="32"/>
        </w:rPr>
        <w:t>2.</w:t>
      </w:r>
      <w:r w:rsidRPr="00221EBF">
        <w:rPr>
          <w:rFonts w:eastAsia="仿宋_GB2312"/>
          <w:bCs/>
          <w:color w:val="000000"/>
          <w:sz w:val="32"/>
          <w:szCs w:val="32"/>
        </w:rPr>
        <w:t xml:space="preserve"> </w:t>
      </w:r>
      <w:r>
        <w:rPr>
          <w:rFonts w:eastAsia="仿宋_GB2312"/>
          <w:bCs/>
          <w:color w:val="000000"/>
          <w:sz w:val="32"/>
          <w:szCs w:val="32"/>
        </w:rPr>
        <w:t>4.</w:t>
      </w:r>
      <w:r w:rsidRPr="00631BFD">
        <w:rPr>
          <w:rFonts w:eastAsia="仿宋_GB2312"/>
          <w:bCs/>
          <w:color w:val="000000"/>
          <w:sz w:val="32"/>
          <w:szCs w:val="32"/>
        </w:rPr>
        <w:t>9</w:t>
      </w:r>
      <w:r w:rsidRPr="00631BFD">
        <w:rPr>
          <w:rFonts w:eastAsia="仿宋_GB2312" w:hint="eastAsia"/>
          <w:bCs/>
          <w:color w:val="000000"/>
          <w:sz w:val="32"/>
          <w:szCs w:val="32"/>
        </w:rPr>
        <w:t>校准品和质控品的性能指标（如产品中包含）</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应至少包含外观、装量、准确度、均一性、稳定性。冻干型校准品和质控品还应检测批内瓶间差和复溶稳定性。</w:t>
      </w:r>
    </w:p>
    <w:p w:rsidR="00041249" w:rsidRPr="006711FC" w:rsidRDefault="00041249" w:rsidP="00DD239B">
      <w:pPr>
        <w:spacing w:line="520" w:lineRule="exact"/>
        <w:ind w:firstLineChars="200" w:firstLine="640"/>
        <w:outlineLvl w:val="0"/>
        <w:rPr>
          <w:rFonts w:ascii="楷体_GB2312" w:eastAsia="楷体_GB2312"/>
          <w:kern w:val="0"/>
          <w:sz w:val="32"/>
          <w:szCs w:val="32"/>
        </w:rPr>
      </w:pPr>
      <w:r w:rsidRPr="006711FC">
        <w:rPr>
          <w:rFonts w:ascii="楷体_GB2312" w:eastAsia="楷体_GB2312" w:hint="eastAsia"/>
          <w:kern w:val="0"/>
          <w:sz w:val="32"/>
          <w:szCs w:val="32"/>
        </w:rPr>
        <w:t>（十）产品注册检验报告</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ascii="仿宋_GB2312" w:eastAsia="仿宋_GB2312" w:cs="仿宋_GB2312" w:hint="eastAsia"/>
          <w:bCs/>
          <w:color w:val="000000"/>
          <w:sz w:val="32"/>
          <w:szCs w:val="32"/>
        </w:rPr>
        <w:t>首次申请注册的</w:t>
      </w:r>
      <w:r w:rsidRPr="00D70252">
        <w:rPr>
          <w:rFonts w:ascii="仿宋_GB2312" w:eastAsia="仿宋_GB2312" w:cs="仿宋_GB2312" w:hint="eastAsia"/>
          <w:bCs/>
          <w:color w:val="000000"/>
          <w:sz w:val="32"/>
          <w:szCs w:val="32"/>
        </w:rPr>
        <w:t>电解质钾</w:t>
      </w:r>
      <w:r w:rsidRPr="00D70252">
        <w:rPr>
          <w:rFonts w:ascii="仿宋_GB2312" w:eastAsia="仿宋_GB2312" w:cs="仿宋_GB2312"/>
          <w:bCs/>
          <w:color w:val="000000"/>
          <w:sz w:val="32"/>
          <w:szCs w:val="32"/>
        </w:rPr>
        <w:t>/</w:t>
      </w:r>
      <w:r w:rsidRPr="00D70252">
        <w:rPr>
          <w:rFonts w:ascii="仿宋_GB2312" w:eastAsia="仿宋_GB2312" w:cs="仿宋_GB2312" w:hint="eastAsia"/>
          <w:bCs/>
          <w:color w:val="000000"/>
          <w:sz w:val="32"/>
          <w:szCs w:val="32"/>
        </w:rPr>
        <w:t>钠</w:t>
      </w:r>
      <w:r w:rsidRPr="00D70252">
        <w:rPr>
          <w:rFonts w:ascii="仿宋_GB2312" w:eastAsia="仿宋_GB2312" w:cs="仿宋_GB2312"/>
          <w:bCs/>
          <w:color w:val="000000"/>
          <w:sz w:val="32"/>
          <w:szCs w:val="32"/>
        </w:rPr>
        <w:t>/</w:t>
      </w:r>
      <w:r w:rsidRPr="00D70252">
        <w:rPr>
          <w:rFonts w:ascii="仿宋_GB2312" w:eastAsia="仿宋_GB2312" w:cs="仿宋_GB2312" w:hint="eastAsia"/>
          <w:bCs/>
          <w:color w:val="000000"/>
          <w:sz w:val="32"/>
          <w:szCs w:val="32"/>
        </w:rPr>
        <w:t>氯</w:t>
      </w:r>
      <w:r w:rsidRPr="00D70252">
        <w:rPr>
          <w:rFonts w:ascii="仿宋_GB2312" w:eastAsia="仿宋_GB2312" w:cs="仿宋_GB2312"/>
          <w:bCs/>
          <w:color w:val="000000"/>
          <w:sz w:val="32"/>
          <w:szCs w:val="32"/>
        </w:rPr>
        <w:t>/</w:t>
      </w:r>
      <w:r w:rsidRPr="00D70252">
        <w:rPr>
          <w:rFonts w:ascii="仿宋_GB2312" w:eastAsia="仿宋_GB2312" w:cs="仿宋_GB2312" w:hint="eastAsia"/>
          <w:bCs/>
          <w:color w:val="000000"/>
          <w:sz w:val="32"/>
          <w:szCs w:val="32"/>
        </w:rPr>
        <w:t>钙检测试剂（盒）</w:t>
      </w:r>
      <w:r w:rsidRPr="006711FC">
        <w:rPr>
          <w:rFonts w:ascii="仿宋_GB2312" w:eastAsia="仿宋_GB2312" w:cs="仿宋_GB2312" w:hint="eastAsia"/>
          <w:bCs/>
          <w:color w:val="000000"/>
          <w:sz w:val="32"/>
          <w:szCs w:val="32"/>
        </w:rPr>
        <w:t>，应该在</w:t>
      </w:r>
      <w:r w:rsidRPr="00D70252">
        <w:rPr>
          <w:rFonts w:ascii="仿宋_GB2312" w:eastAsia="仿宋_GB2312" w:cs="仿宋_GB2312" w:hint="eastAsia"/>
          <w:bCs/>
          <w:color w:val="000000"/>
          <w:sz w:val="32"/>
          <w:szCs w:val="32"/>
        </w:rPr>
        <w:t>具有相应医疗器械检验资质和承检范围的</w:t>
      </w:r>
      <w:r w:rsidRPr="006711FC">
        <w:rPr>
          <w:rFonts w:ascii="仿宋_GB2312" w:eastAsia="仿宋_GB2312" w:cs="仿宋_GB2312" w:hint="eastAsia"/>
          <w:bCs/>
          <w:color w:val="000000"/>
          <w:sz w:val="32"/>
          <w:szCs w:val="32"/>
        </w:rPr>
        <w:t>医疗器械检测机构进行注册检验。出具注册检验报告和产品技术要求预评价意见。</w:t>
      </w:r>
    </w:p>
    <w:p w:rsidR="00041249" w:rsidRPr="006711FC" w:rsidRDefault="00041249" w:rsidP="00DD239B">
      <w:pPr>
        <w:spacing w:line="520" w:lineRule="exact"/>
        <w:ind w:firstLineChars="200" w:firstLine="640"/>
        <w:outlineLvl w:val="0"/>
        <w:rPr>
          <w:rFonts w:ascii="楷体_GB2312" w:eastAsia="楷体_GB2312"/>
          <w:kern w:val="0"/>
          <w:sz w:val="32"/>
          <w:szCs w:val="32"/>
        </w:rPr>
      </w:pPr>
      <w:r w:rsidRPr="006711FC">
        <w:rPr>
          <w:rFonts w:ascii="楷体_GB2312" w:eastAsia="楷体_GB2312"/>
          <w:kern w:val="0"/>
          <w:sz w:val="32"/>
          <w:szCs w:val="32"/>
        </w:rPr>
        <w:t>(</w:t>
      </w:r>
      <w:r w:rsidRPr="006711FC">
        <w:rPr>
          <w:rFonts w:ascii="楷体_GB2312" w:eastAsia="楷体_GB2312" w:hint="eastAsia"/>
          <w:kern w:val="0"/>
          <w:sz w:val="32"/>
          <w:szCs w:val="32"/>
        </w:rPr>
        <w:t>十一</w:t>
      </w:r>
      <w:r w:rsidRPr="006711FC">
        <w:rPr>
          <w:rFonts w:ascii="楷体_GB2312" w:eastAsia="楷体_GB2312"/>
          <w:kern w:val="0"/>
          <w:sz w:val="32"/>
          <w:szCs w:val="32"/>
        </w:rPr>
        <w:t>)</w:t>
      </w:r>
      <w:r w:rsidRPr="006711FC">
        <w:rPr>
          <w:rFonts w:ascii="楷体_GB2312" w:eastAsia="楷体_GB2312" w:hint="eastAsia"/>
          <w:kern w:val="0"/>
          <w:sz w:val="32"/>
          <w:szCs w:val="32"/>
        </w:rPr>
        <w:t>产品说明书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说明书承载了产品预期用途、试验方法、检测结果解释以及注意事项等重要信息，是指导使用人员正确操作、临床医生准确理解和合理应用试验结果的重要技术性文件。产品说明书的格式应符合《关于发布体外诊断试剂说明书编写指导原则的通告》（国家食品药品监督管理总局通告</w:t>
      </w:r>
      <w:r w:rsidRPr="006711FC">
        <w:rPr>
          <w:rFonts w:eastAsia="仿宋_GB2312"/>
          <w:bCs/>
          <w:color w:val="000000"/>
          <w:sz w:val="32"/>
          <w:szCs w:val="32"/>
        </w:rPr>
        <w:t>2014</w:t>
      </w:r>
      <w:r w:rsidRPr="006711FC">
        <w:rPr>
          <w:rFonts w:eastAsia="仿宋_GB2312" w:hint="eastAsia"/>
          <w:bCs/>
          <w:color w:val="000000"/>
          <w:sz w:val="32"/>
          <w:szCs w:val="32"/>
        </w:rPr>
        <w:t>第</w:t>
      </w:r>
      <w:r w:rsidRPr="006711FC">
        <w:rPr>
          <w:rFonts w:eastAsia="仿宋_GB2312"/>
          <w:bCs/>
          <w:color w:val="000000"/>
          <w:sz w:val="32"/>
          <w:szCs w:val="32"/>
        </w:rPr>
        <w:t>17</w:t>
      </w:r>
      <w:r w:rsidRPr="006711FC">
        <w:rPr>
          <w:rFonts w:eastAsia="仿宋_GB2312" w:hint="eastAsia"/>
          <w:bCs/>
          <w:color w:val="000000"/>
          <w:sz w:val="32"/>
          <w:szCs w:val="32"/>
        </w:rPr>
        <w:t>号）的要求。下面对钾测定试剂说明书的重点内容进行详细说明。</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w:t>
      </w:r>
      <w:r w:rsidRPr="006711FC">
        <w:rPr>
          <w:rFonts w:eastAsia="仿宋_GB2312" w:hint="eastAsia"/>
          <w:bCs/>
          <w:color w:val="000000"/>
          <w:sz w:val="32"/>
          <w:szCs w:val="32"/>
        </w:rPr>
        <w:t>【产品名称】</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通用名称应当按照《体外诊断试剂注册管理办法》规定的命名原则进行命名，可适当参考相关</w:t>
      </w:r>
      <w:r w:rsidRPr="006711FC">
        <w:rPr>
          <w:rFonts w:eastAsia="仿宋_GB2312"/>
          <w:bCs/>
          <w:color w:val="000000"/>
          <w:sz w:val="32"/>
          <w:szCs w:val="32"/>
        </w:rPr>
        <w:t>“</w:t>
      </w:r>
      <w:r w:rsidRPr="006711FC">
        <w:rPr>
          <w:rFonts w:eastAsia="仿宋_GB2312" w:hint="eastAsia"/>
          <w:bCs/>
          <w:color w:val="000000"/>
          <w:sz w:val="32"/>
          <w:szCs w:val="32"/>
        </w:rPr>
        <w:t>分类目录</w:t>
      </w:r>
      <w:r w:rsidRPr="006711FC">
        <w:rPr>
          <w:rFonts w:eastAsia="仿宋_GB2312"/>
          <w:bCs/>
          <w:color w:val="000000"/>
          <w:sz w:val="32"/>
          <w:szCs w:val="32"/>
        </w:rPr>
        <w:t>”</w:t>
      </w:r>
      <w:r w:rsidRPr="006711FC">
        <w:rPr>
          <w:rFonts w:eastAsia="仿宋_GB2312" w:hint="eastAsia"/>
          <w:bCs/>
          <w:color w:val="000000"/>
          <w:sz w:val="32"/>
          <w:szCs w:val="32"/>
        </w:rPr>
        <w:t>和</w:t>
      </w:r>
      <w:r w:rsidRPr="006711FC">
        <w:rPr>
          <w:rFonts w:eastAsia="仿宋_GB2312"/>
          <w:bCs/>
          <w:color w:val="000000"/>
          <w:sz w:val="32"/>
          <w:szCs w:val="32"/>
        </w:rPr>
        <w:t>/</w:t>
      </w:r>
      <w:r w:rsidRPr="006711FC">
        <w:rPr>
          <w:rFonts w:eastAsia="仿宋_GB2312" w:hint="eastAsia"/>
          <w:bCs/>
          <w:color w:val="000000"/>
          <w:sz w:val="32"/>
          <w:szCs w:val="32"/>
        </w:rPr>
        <w:t>或国家标准及行业标准。</w:t>
      </w:r>
    </w:p>
    <w:p w:rsidR="00041249" w:rsidRDefault="00041249" w:rsidP="0037553E">
      <w:pPr>
        <w:spacing w:line="520" w:lineRule="exact"/>
        <w:ind w:left="640"/>
        <w:rPr>
          <w:rFonts w:eastAsia="仿宋_GB2312"/>
          <w:bCs/>
          <w:color w:val="000000"/>
          <w:sz w:val="32"/>
          <w:szCs w:val="32"/>
        </w:rPr>
      </w:pPr>
      <w:r w:rsidRPr="006711FC">
        <w:rPr>
          <w:rFonts w:eastAsia="仿宋_GB2312" w:hint="eastAsia"/>
          <w:bCs/>
          <w:color w:val="000000"/>
          <w:sz w:val="32"/>
          <w:szCs w:val="32"/>
        </w:rPr>
        <w:t>试剂（盒）名称：钾</w:t>
      </w:r>
      <w:r>
        <w:rPr>
          <w:rFonts w:eastAsia="仿宋_GB2312"/>
          <w:bCs/>
          <w:color w:val="000000"/>
          <w:sz w:val="32"/>
          <w:szCs w:val="32"/>
        </w:rPr>
        <w:t>/</w:t>
      </w:r>
      <w:r>
        <w:rPr>
          <w:rFonts w:eastAsia="仿宋_GB2312" w:hint="eastAsia"/>
          <w:bCs/>
          <w:color w:val="000000"/>
          <w:sz w:val="32"/>
          <w:szCs w:val="32"/>
        </w:rPr>
        <w:t>钠</w:t>
      </w:r>
      <w:r>
        <w:rPr>
          <w:rFonts w:eastAsia="仿宋_GB2312"/>
          <w:bCs/>
          <w:color w:val="000000"/>
          <w:sz w:val="32"/>
          <w:szCs w:val="32"/>
        </w:rPr>
        <w:t>/</w:t>
      </w:r>
      <w:r>
        <w:rPr>
          <w:rFonts w:eastAsia="仿宋_GB2312" w:hint="eastAsia"/>
          <w:bCs/>
          <w:color w:val="000000"/>
          <w:sz w:val="32"/>
          <w:szCs w:val="32"/>
        </w:rPr>
        <w:t>钙</w:t>
      </w:r>
      <w:r>
        <w:rPr>
          <w:rFonts w:eastAsia="仿宋_GB2312"/>
          <w:bCs/>
          <w:color w:val="000000"/>
          <w:sz w:val="32"/>
          <w:szCs w:val="32"/>
        </w:rPr>
        <w:t>/</w:t>
      </w:r>
      <w:r>
        <w:rPr>
          <w:rFonts w:eastAsia="仿宋_GB2312" w:hint="eastAsia"/>
          <w:bCs/>
          <w:color w:val="000000"/>
          <w:sz w:val="32"/>
          <w:szCs w:val="32"/>
        </w:rPr>
        <w:t>氯</w:t>
      </w:r>
      <w:r w:rsidRPr="006711FC">
        <w:rPr>
          <w:rFonts w:eastAsia="仿宋_GB2312" w:hint="eastAsia"/>
          <w:bCs/>
          <w:color w:val="000000"/>
          <w:sz w:val="32"/>
          <w:szCs w:val="32"/>
        </w:rPr>
        <w:t>测定试剂盒</w:t>
      </w:r>
      <w:r w:rsidRPr="00C13DB3">
        <w:rPr>
          <w:rFonts w:eastAsia="仿宋_GB2312" w:hint="eastAsia"/>
          <w:bCs/>
          <w:sz w:val="32"/>
          <w:szCs w:val="32"/>
        </w:rPr>
        <w:t>（</w:t>
      </w:r>
      <w:r>
        <w:rPr>
          <w:rFonts w:eastAsia="仿宋_GB2312" w:hint="eastAsia"/>
          <w:bCs/>
          <w:sz w:val="32"/>
          <w:szCs w:val="32"/>
        </w:rPr>
        <w:t>方法学</w:t>
      </w:r>
      <w:r w:rsidRPr="00C13DB3">
        <w:rPr>
          <w:rFonts w:eastAsia="仿宋_GB2312" w:hint="eastAsia"/>
          <w:bCs/>
          <w:sz w:val="32"/>
          <w:szCs w:val="32"/>
        </w:rPr>
        <w:t>）</w:t>
      </w:r>
      <w:r w:rsidRPr="006711FC">
        <w:rPr>
          <w:rFonts w:eastAsia="仿宋_GB2312"/>
          <w:bCs/>
          <w:color w:val="000000"/>
          <w:sz w:val="32"/>
          <w:szCs w:val="32"/>
        </w:rPr>
        <w:t xml:space="preserve">  </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lastRenderedPageBreak/>
        <w:t>2.</w:t>
      </w:r>
      <w:r w:rsidRPr="006711FC">
        <w:rPr>
          <w:rFonts w:eastAsia="仿宋_GB2312" w:hint="eastAsia"/>
          <w:bCs/>
          <w:color w:val="000000"/>
          <w:sz w:val="32"/>
          <w:szCs w:val="32"/>
        </w:rPr>
        <w:t>【包装规格】</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注明可测试的样本数或装量，如</w:t>
      </w:r>
      <w:r w:rsidRPr="006711FC">
        <w:rPr>
          <w:rFonts w:eastAsia="仿宋_GB2312"/>
          <w:bCs/>
          <w:color w:val="000000"/>
          <w:sz w:val="32"/>
          <w:szCs w:val="32"/>
        </w:rPr>
        <w:t>××</w:t>
      </w:r>
      <w:r w:rsidRPr="006711FC">
        <w:rPr>
          <w:rFonts w:eastAsia="仿宋_GB2312" w:hint="eastAsia"/>
          <w:bCs/>
          <w:color w:val="000000"/>
          <w:sz w:val="32"/>
          <w:szCs w:val="32"/>
        </w:rPr>
        <w:t>测试</w:t>
      </w:r>
      <w:r w:rsidRPr="006711FC">
        <w:rPr>
          <w:rFonts w:eastAsia="仿宋_GB2312"/>
          <w:bCs/>
          <w:color w:val="000000"/>
          <w:sz w:val="32"/>
          <w:szCs w:val="32"/>
        </w:rPr>
        <w:t>/</w:t>
      </w:r>
      <w:r w:rsidRPr="006711FC">
        <w:rPr>
          <w:rFonts w:eastAsia="仿宋_GB2312" w:hint="eastAsia"/>
          <w:bCs/>
          <w:color w:val="000000"/>
          <w:sz w:val="32"/>
          <w:szCs w:val="32"/>
        </w:rPr>
        <w:t>盒、</w:t>
      </w:r>
      <w:r w:rsidRPr="006711FC">
        <w:rPr>
          <w:rFonts w:eastAsia="仿宋_GB2312"/>
          <w:bCs/>
          <w:color w:val="000000"/>
          <w:sz w:val="32"/>
          <w:szCs w:val="32"/>
        </w:rPr>
        <w:t>××</w:t>
      </w:r>
      <w:r w:rsidRPr="006711FC">
        <w:rPr>
          <w:rFonts w:eastAsia="仿宋_GB2312" w:hint="eastAsia"/>
          <w:bCs/>
          <w:color w:val="000000"/>
          <w:sz w:val="32"/>
          <w:szCs w:val="32"/>
        </w:rPr>
        <w:t>人份</w:t>
      </w:r>
      <w:r w:rsidRPr="006711FC">
        <w:rPr>
          <w:rFonts w:eastAsia="仿宋_GB2312"/>
          <w:bCs/>
          <w:color w:val="000000"/>
          <w:sz w:val="32"/>
          <w:szCs w:val="32"/>
        </w:rPr>
        <w:t>/</w:t>
      </w:r>
      <w:r w:rsidRPr="006711FC">
        <w:rPr>
          <w:rFonts w:eastAsia="仿宋_GB2312" w:hint="eastAsia"/>
          <w:bCs/>
          <w:color w:val="000000"/>
          <w:sz w:val="32"/>
          <w:szCs w:val="32"/>
        </w:rPr>
        <w:t>盒、</w:t>
      </w:r>
      <w:r w:rsidRPr="006711FC">
        <w:rPr>
          <w:rFonts w:eastAsia="仿宋_GB2312"/>
          <w:bCs/>
          <w:color w:val="000000"/>
          <w:sz w:val="32"/>
          <w:szCs w:val="32"/>
        </w:rPr>
        <w:t>××mL</w:t>
      </w:r>
      <w:r w:rsidRPr="006711FC">
        <w:rPr>
          <w:rFonts w:eastAsia="仿宋_GB2312" w:hint="eastAsia"/>
          <w:bCs/>
          <w:color w:val="000000"/>
          <w:sz w:val="32"/>
          <w:szCs w:val="32"/>
        </w:rPr>
        <w:t>，除国际通用计量单位外，其余内容均应采用中文进行表述。如产品有不同组分</w:t>
      </w:r>
      <w:r w:rsidRPr="006711FC">
        <w:rPr>
          <w:rFonts w:eastAsia="仿宋_GB2312"/>
          <w:bCs/>
          <w:color w:val="000000"/>
          <w:sz w:val="32"/>
          <w:szCs w:val="32"/>
        </w:rPr>
        <w:t>,</w:t>
      </w:r>
      <w:r w:rsidRPr="006711FC">
        <w:rPr>
          <w:rFonts w:eastAsia="仿宋_GB2312" w:hint="eastAsia"/>
          <w:bCs/>
          <w:color w:val="000000"/>
          <w:sz w:val="32"/>
          <w:szCs w:val="32"/>
        </w:rPr>
        <w:t>可以写明组分名称。如有货号，可增加货号信息。</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）包装规格应明确单、双试剂类型；</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）不得多于技术要求中所列的包装规格；</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3</w:t>
      </w:r>
      <w:r w:rsidRPr="006711FC">
        <w:rPr>
          <w:rFonts w:eastAsia="仿宋_GB2312" w:hint="eastAsia"/>
          <w:bCs/>
          <w:color w:val="000000"/>
          <w:sz w:val="32"/>
          <w:szCs w:val="32"/>
        </w:rPr>
        <w:t>）如不同包装规格有与之特定对应的机型，应同时明确适用机型。</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3.</w:t>
      </w:r>
      <w:r w:rsidRPr="006711FC">
        <w:rPr>
          <w:rFonts w:eastAsia="仿宋_GB2312" w:hint="eastAsia"/>
          <w:bCs/>
          <w:color w:val="000000"/>
          <w:sz w:val="32"/>
          <w:szCs w:val="32"/>
        </w:rPr>
        <w:t>【预期用途】</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应至少包括以下几部分内容：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）钾</w:t>
      </w:r>
      <w:r>
        <w:rPr>
          <w:rFonts w:eastAsia="仿宋_GB2312"/>
          <w:bCs/>
          <w:color w:val="000000"/>
          <w:sz w:val="32"/>
          <w:szCs w:val="32"/>
        </w:rPr>
        <w:t>/</w:t>
      </w:r>
      <w:r>
        <w:rPr>
          <w:rFonts w:eastAsia="仿宋_GB2312" w:hint="eastAsia"/>
          <w:bCs/>
          <w:color w:val="000000"/>
          <w:sz w:val="32"/>
          <w:szCs w:val="32"/>
        </w:rPr>
        <w:t>钠</w:t>
      </w:r>
      <w:r>
        <w:rPr>
          <w:rFonts w:eastAsia="仿宋_GB2312"/>
          <w:bCs/>
          <w:color w:val="000000"/>
          <w:sz w:val="32"/>
          <w:szCs w:val="32"/>
        </w:rPr>
        <w:t>/</w:t>
      </w:r>
      <w:r>
        <w:rPr>
          <w:rFonts w:eastAsia="仿宋_GB2312" w:hint="eastAsia"/>
          <w:bCs/>
          <w:color w:val="000000"/>
          <w:sz w:val="32"/>
          <w:szCs w:val="32"/>
        </w:rPr>
        <w:t>钙</w:t>
      </w:r>
      <w:r>
        <w:rPr>
          <w:rFonts w:eastAsia="仿宋_GB2312"/>
          <w:bCs/>
          <w:color w:val="000000"/>
          <w:sz w:val="32"/>
          <w:szCs w:val="32"/>
        </w:rPr>
        <w:t>/</w:t>
      </w:r>
      <w:r>
        <w:rPr>
          <w:rFonts w:eastAsia="仿宋_GB2312" w:hint="eastAsia"/>
          <w:bCs/>
          <w:color w:val="000000"/>
          <w:sz w:val="32"/>
          <w:szCs w:val="32"/>
        </w:rPr>
        <w:t>氯</w:t>
      </w:r>
      <w:r w:rsidRPr="006711FC">
        <w:rPr>
          <w:rFonts w:eastAsia="仿宋_GB2312" w:hint="eastAsia"/>
          <w:bCs/>
          <w:color w:val="000000"/>
          <w:sz w:val="32"/>
          <w:szCs w:val="32"/>
        </w:rPr>
        <w:t>测定试剂盒用于体外定量测定</w:t>
      </w:r>
      <w:r>
        <w:rPr>
          <w:rFonts w:eastAsia="仿宋_GB2312" w:hint="eastAsia"/>
          <w:bCs/>
          <w:color w:val="000000"/>
          <w:sz w:val="32"/>
          <w:szCs w:val="32"/>
        </w:rPr>
        <w:t>人样本</w:t>
      </w:r>
      <w:r w:rsidRPr="006711FC">
        <w:rPr>
          <w:rFonts w:eastAsia="仿宋_GB2312" w:hint="eastAsia"/>
          <w:bCs/>
          <w:color w:val="000000"/>
          <w:sz w:val="32"/>
          <w:szCs w:val="32"/>
        </w:rPr>
        <w:t>中钾</w:t>
      </w:r>
      <w:r>
        <w:rPr>
          <w:rFonts w:eastAsia="仿宋_GB2312"/>
          <w:bCs/>
          <w:color w:val="000000"/>
          <w:sz w:val="32"/>
          <w:szCs w:val="32"/>
        </w:rPr>
        <w:t>/</w:t>
      </w:r>
      <w:r>
        <w:rPr>
          <w:rFonts w:eastAsia="仿宋_GB2312" w:hint="eastAsia"/>
          <w:bCs/>
          <w:color w:val="000000"/>
          <w:sz w:val="32"/>
          <w:szCs w:val="32"/>
        </w:rPr>
        <w:t>钠</w:t>
      </w:r>
      <w:r>
        <w:rPr>
          <w:rFonts w:eastAsia="仿宋_GB2312"/>
          <w:bCs/>
          <w:color w:val="000000"/>
          <w:sz w:val="32"/>
          <w:szCs w:val="32"/>
        </w:rPr>
        <w:t>/</w:t>
      </w:r>
      <w:r>
        <w:rPr>
          <w:rFonts w:eastAsia="仿宋_GB2312" w:hint="eastAsia"/>
          <w:bCs/>
          <w:color w:val="000000"/>
          <w:sz w:val="32"/>
          <w:szCs w:val="32"/>
        </w:rPr>
        <w:t>钙</w:t>
      </w:r>
      <w:r>
        <w:rPr>
          <w:rFonts w:eastAsia="仿宋_GB2312"/>
          <w:bCs/>
          <w:color w:val="000000"/>
          <w:sz w:val="32"/>
          <w:szCs w:val="32"/>
        </w:rPr>
        <w:t>/</w:t>
      </w:r>
      <w:r>
        <w:rPr>
          <w:rFonts w:eastAsia="仿宋_GB2312" w:hint="eastAsia"/>
          <w:bCs/>
          <w:color w:val="000000"/>
          <w:sz w:val="32"/>
          <w:szCs w:val="32"/>
        </w:rPr>
        <w:t>氯</w:t>
      </w:r>
      <w:r w:rsidRPr="006711FC">
        <w:rPr>
          <w:rFonts w:eastAsia="仿宋_GB2312" w:hint="eastAsia"/>
          <w:bCs/>
          <w:color w:val="000000"/>
          <w:sz w:val="32"/>
          <w:szCs w:val="32"/>
        </w:rPr>
        <w:t>的浓度；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）应明确与目的检测物相关的临床适应症背景情况。</w:t>
      </w:r>
      <w:r w:rsidRPr="00556E12">
        <w:rPr>
          <w:rFonts w:eastAsia="仿宋_GB2312" w:hint="eastAsia"/>
          <w:bCs/>
          <w:sz w:val="32"/>
          <w:szCs w:val="32"/>
        </w:rPr>
        <w:t>钾</w:t>
      </w:r>
      <w:r w:rsidRPr="00556E12">
        <w:rPr>
          <w:rFonts w:eastAsia="仿宋_GB2312"/>
          <w:bCs/>
          <w:sz w:val="32"/>
          <w:szCs w:val="32"/>
        </w:rPr>
        <w:t>/</w:t>
      </w:r>
      <w:r w:rsidRPr="00556E12">
        <w:rPr>
          <w:rFonts w:eastAsia="仿宋_GB2312" w:hint="eastAsia"/>
          <w:bCs/>
          <w:sz w:val="32"/>
          <w:szCs w:val="32"/>
        </w:rPr>
        <w:t>钠</w:t>
      </w:r>
      <w:r w:rsidRPr="00556E12">
        <w:rPr>
          <w:rFonts w:eastAsia="仿宋_GB2312"/>
          <w:bCs/>
          <w:sz w:val="32"/>
          <w:szCs w:val="32"/>
        </w:rPr>
        <w:t>/</w:t>
      </w:r>
      <w:r w:rsidRPr="00556E12">
        <w:rPr>
          <w:rFonts w:eastAsia="仿宋_GB2312" w:hint="eastAsia"/>
          <w:bCs/>
          <w:sz w:val="32"/>
          <w:szCs w:val="32"/>
        </w:rPr>
        <w:t>钙</w:t>
      </w:r>
      <w:r w:rsidRPr="00556E12">
        <w:rPr>
          <w:rFonts w:eastAsia="仿宋_GB2312"/>
          <w:bCs/>
          <w:sz w:val="32"/>
          <w:szCs w:val="32"/>
        </w:rPr>
        <w:t>/</w:t>
      </w:r>
      <w:r w:rsidRPr="00556E12">
        <w:rPr>
          <w:rFonts w:eastAsia="仿宋_GB2312" w:hint="eastAsia"/>
          <w:bCs/>
          <w:sz w:val="32"/>
          <w:szCs w:val="32"/>
        </w:rPr>
        <w:t>氯</w:t>
      </w:r>
      <w:r w:rsidRPr="006711FC">
        <w:rPr>
          <w:rFonts w:eastAsia="仿宋_GB2312" w:hint="eastAsia"/>
          <w:bCs/>
          <w:color w:val="000000"/>
          <w:sz w:val="32"/>
          <w:szCs w:val="32"/>
        </w:rPr>
        <w:t>异常情况常见于哪些疾病，其升高或降低可能有哪些医学解释。</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作为支持性资料，申请人应提供由教科书、临床专著、核心期刊文献或英文</w:t>
      </w:r>
      <w:r w:rsidRPr="006711FC">
        <w:rPr>
          <w:rFonts w:eastAsia="仿宋_GB2312"/>
          <w:bCs/>
          <w:color w:val="000000"/>
          <w:sz w:val="32"/>
          <w:szCs w:val="32"/>
        </w:rPr>
        <w:t>SCI</w:t>
      </w:r>
      <w:r w:rsidRPr="006711FC">
        <w:rPr>
          <w:rFonts w:eastAsia="仿宋_GB2312" w:hint="eastAsia"/>
          <w:bCs/>
          <w:color w:val="000000"/>
          <w:sz w:val="32"/>
          <w:szCs w:val="32"/>
        </w:rPr>
        <w:t>文献等有关临床适应症背景的资料。</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4.</w:t>
      </w:r>
      <w:r w:rsidRPr="006711FC">
        <w:rPr>
          <w:rFonts w:eastAsia="仿宋_GB2312" w:hint="eastAsia"/>
          <w:bCs/>
          <w:color w:val="000000"/>
          <w:sz w:val="32"/>
          <w:szCs w:val="32"/>
        </w:rPr>
        <w:t>【检验原理】</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应结合产品主要成分简要说明检验的原理、方法，必要时可采取图示方法表示。</w:t>
      </w:r>
      <w:r w:rsidRPr="006711FC">
        <w:rPr>
          <w:rFonts w:eastAsia="仿宋_GB2312"/>
          <w:bCs/>
          <w:color w:val="000000"/>
          <w:sz w:val="32"/>
          <w:szCs w:val="32"/>
        </w:rPr>
        <w:t xml:space="preserve"> </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如：利用钾离子依赖性丙酮酸激酶催化底物磷酸烯醇式丙酮酸（</w:t>
      </w:r>
      <w:r w:rsidRPr="006711FC">
        <w:rPr>
          <w:rFonts w:eastAsia="仿宋_GB2312"/>
          <w:bCs/>
          <w:color w:val="000000"/>
          <w:sz w:val="32"/>
          <w:szCs w:val="32"/>
        </w:rPr>
        <w:t>PEP</w:t>
      </w:r>
      <w:r w:rsidRPr="006711FC">
        <w:rPr>
          <w:rFonts w:eastAsia="仿宋_GB2312" w:hint="eastAsia"/>
          <w:bCs/>
          <w:color w:val="000000"/>
          <w:sz w:val="32"/>
          <w:szCs w:val="32"/>
        </w:rPr>
        <w:t>）与二磷酸腺苷（</w:t>
      </w:r>
      <w:r w:rsidRPr="006711FC">
        <w:rPr>
          <w:rFonts w:eastAsia="仿宋_GB2312"/>
          <w:bCs/>
          <w:color w:val="000000"/>
          <w:sz w:val="32"/>
          <w:szCs w:val="32"/>
        </w:rPr>
        <w:t>ADP</w:t>
      </w:r>
      <w:r w:rsidRPr="006711FC">
        <w:rPr>
          <w:rFonts w:eastAsia="仿宋_GB2312" w:hint="eastAsia"/>
          <w:bCs/>
          <w:color w:val="000000"/>
          <w:sz w:val="32"/>
          <w:szCs w:val="32"/>
        </w:rPr>
        <w:t>）反应生成丙酮酸，丙酮酸在乳酸脱氢酶的催化下与</w:t>
      </w:r>
      <w:r w:rsidRPr="006711FC">
        <w:rPr>
          <w:rFonts w:eastAsia="仿宋_GB2312"/>
          <w:bCs/>
          <w:color w:val="000000"/>
          <w:sz w:val="32"/>
          <w:szCs w:val="32"/>
        </w:rPr>
        <w:t>NADH</w:t>
      </w:r>
      <w:r w:rsidRPr="006711FC">
        <w:rPr>
          <w:rFonts w:eastAsia="仿宋_GB2312" w:hint="eastAsia"/>
          <w:bCs/>
          <w:color w:val="000000"/>
          <w:sz w:val="32"/>
          <w:szCs w:val="32"/>
        </w:rPr>
        <w:t>偶联生成</w:t>
      </w:r>
      <w:r w:rsidRPr="006711FC">
        <w:rPr>
          <w:rFonts w:eastAsia="仿宋_GB2312"/>
          <w:bCs/>
          <w:color w:val="000000"/>
          <w:sz w:val="32"/>
          <w:szCs w:val="32"/>
        </w:rPr>
        <w:t>NAD+</w:t>
      </w:r>
      <w:r w:rsidRPr="006711FC">
        <w:rPr>
          <w:rFonts w:eastAsia="仿宋_GB2312" w:hint="eastAsia"/>
          <w:bCs/>
          <w:color w:val="000000"/>
          <w:sz w:val="32"/>
          <w:szCs w:val="32"/>
        </w:rPr>
        <w:t>，在</w:t>
      </w:r>
      <w:r w:rsidRPr="006711FC">
        <w:rPr>
          <w:rFonts w:eastAsia="仿宋_GB2312"/>
          <w:bCs/>
          <w:color w:val="000000"/>
          <w:sz w:val="32"/>
          <w:szCs w:val="32"/>
        </w:rPr>
        <w:t>340nm</w:t>
      </w:r>
      <w:r w:rsidRPr="006711FC">
        <w:rPr>
          <w:rFonts w:eastAsia="仿宋_GB2312" w:hint="eastAsia"/>
          <w:bCs/>
          <w:color w:val="000000"/>
          <w:sz w:val="32"/>
          <w:szCs w:val="32"/>
        </w:rPr>
        <w:t>处观察到的吸光度变化值跟钾离子浓度成正比，从而计算出钾离子浓度。。</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ascii="仿宋_GB2312" w:eastAsia="仿宋_GB2312" w:cs="仿宋_GB2312" w:hint="eastAsia"/>
          <w:bCs/>
          <w:color w:val="000000"/>
          <w:sz w:val="32"/>
          <w:szCs w:val="32"/>
        </w:rPr>
        <w:lastRenderedPageBreak/>
        <w:t>反应式如下：</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ascii="仿宋_GB2312" w:eastAsia="仿宋_GB2312" w:cs="仿宋_GB2312"/>
          <w:bCs/>
          <w:color w:val="000000"/>
          <w:sz w:val="32"/>
          <w:szCs w:val="32"/>
        </w:rPr>
        <w:t xml:space="preserve">                          K</w:t>
      </w:r>
      <w:r w:rsidRPr="006711FC">
        <w:rPr>
          <w:rFonts w:ascii="仿宋_GB2312" w:eastAsia="仿宋_GB2312" w:cs="仿宋_GB2312"/>
          <w:bCs/>
          <w:color w:val="000000"/>
          <w:sz w:val="32"/>
          <w:szCs w:val="32"/>
          <w:vertAlign w:val="superscript"/>
        </w:rPr>
        <w:t>+</w:t>
      </w:r>
      <w:r w:rsidRPr="006711FC">
        <w:rPr>
          <w:rFonts w:ascii="仿宋_GB2312" w:eastAsia="仿宋_GB2312" w:cs="仿宋_GB2312"/>
          <w:bCs/>
          <w:color w:val="000000"/>
          <w:sz w:val="32"/>
          <w:szCs w:val="32"/>
        </w:rPr>
        <w:t>/</w:t>
      </w:r>
      <w:r w:rsidRPr="006711FC">
        <w:rPr>
          <w:rFonts w:ascii="仿宋_GB2312" w:eastAsia="仿宋_GB2312" w:cs="仿宋_GB2312" w:hint="eastAsia"/>
          <w:bCs/>
          <w:color w:val="000000"/>
          <w:sz w:val="32"/>
          <w:szCs w:val="32"/>
        </w:rPr>
        <w:t>丙酮酸激酶</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bookmarkStart w:id="0" w:name="OLE_LINK1"/>
      <w:bookmarkStart w:id="1" w:name="OLE_LINK2"/>
      <w:r w:rsidRPr="006711FC">
        <w:rPr>
          <w:rFonts w:ascii="仿宋_GB2312" w:eastAsia="仿宋_GB2312" w:cs="仿宋_GB2312" w:hint="eastAsia"/>
          <w:bCs/>
          <w:color w:val="000000"/>
          <w:sz w:val="32"/>
          <w:szCs w:val="32"/>
        </w:rPr>
        <w:t>磷酸烯醇式丙酮酸</w:t>
      </w:r>
      <w:bookmarkEnd w:id="0"/>
      <w:bookmarkEnd w:id="1"/>
      <w:r w:rsidRPr="006711FC">
        <w:rPr>
          <w:rFonts w:ascii="仿宋_GB2312" w:eastAsia="仿宋_GB2312" w:cs="仿宋_GB2312"/>
          <w:bCs/>
          <w:color w:val="000000"/>
          <w:sz w:val="32"/>
          <w:szCs w:val="32"/>
        </w:rPr>
        <w:t>+ADP</w:t>
      </w:r>
      <w:r w:rsidRPr="006711FC">
        <w:rPr>
          <w:rFonts w:ascii="仿宋_GB2312" w:eastAsia="仿宋_GB2312" w:cs="仿宋_GB2312"/>
          <w:bCs/>
          <w:color w:val="000000"/>
          <w:sz w:val="32"/>
          <w:szCs w:val="32"/>
        </w:rPr>
        <w:t>————————</w:t>
      </w:r>
      <w:r w:rsidRPr="006711FC">
        <w:rPr>
          <w:rFonts w:ascii="仿宋_GB2312" w:eastAsia="仿宋_GB2312" w:cs="仿宋_GB2312" w:hint="eastAsia"/>
          <w:bCs/>
          <w:color w:val="000000"/>
          <w:sz w:val="32"/>
          <w:szCs w:val="32"/>
        </w:rPr>
        <w:t>→丙酮酸</w:t>
      </w:r>
      <w:r w:rsidRPr="006711FC">
        <w:rPr>
          <w:rFonts w:ascii="仿宋_GB2312" w:eastAsia="仿宋_GB2312" w:cs="仿宋_GB2312"/>
          <w:bCs/>
          <w:color w:val="000000"/>
          <w:sz w:val="32"/>
          <w:szCs w:val="32"/>
        </w:rPr>
        <w:t xml:space="preserve">  +  ATP</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ascii="仿宋_GB2312" w:eastAsia="仿宋_GB2312" w:cs="仿宋_GB2312"/>
          <w:bCs/>
          <w:color w:val="000000"/>
          <w:sz w:val="32"/>
          <w:szCs w:val="32"/>
        </w:rPr>
        <w:t xml:space="preserve">                  </w:t>
      </w:r>
      <w:r w:rsidRPr="006711FC">
        <w:rPr>
          <w:rFonts w:ascii="仿宋_GB2312" w:eastAsia="仿宋_GB2312" w:cs="仿宋_GB2312" w:hint="eastAsia"/>
          <w:bCs/>
          <w:color w:val="000000"/>
          <w:sz w:val="32"/>
          <w:szCs w:val="32"/>
        </w:rPr>
        <w:t>乳酸脱氢酶</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ascii="仿宋_GB2312" w:eastAsia="仿宋_GB2312" w:cs="仿宋_GB2312" w:hint="eastAsia"/>
          <w:bCs/>
          <w:color w:val="000000"/>
          <w:sz w:val="32"/>
          <w:szCs w:val="32"/>
        </w:rPr>
        <w:t>丙酮酸</w:t>
      </w:r>
      <w:r w:rsidRPr="006711FC">
        <w:rPr>
          <w:rFonts w:ascii="仿宋_GB2312" w:eastAsia="仿宋_GB2312" w:cs="仿宋_GB2312"/>
          <w:bCs/>
          <w:color w:val="000000"/>
          <w:sz w:val="32"/>
          <w:szCs w:val="32"/>
        </w:rPr>
        <w:t>+NADH+H</w:t>
      </w:r>
      <w:r w:rsidRPr="006711FC">
        <w:rPr>
          <w:rFonts w:ascii="仿宋_GB2312" w:eastAsia="仿宋_GB2312" w:cs="仿宋_GB2312"/>
          <w:bCs/>
          <w:color w:val="000000"/>
          <w:sz w:val="32"/>
          <w:szCs w:val="32"/>
          <w:vertAlign w:val="superscript"/>
        </w:rPr>
        <w:t>+</w:t>
      </w:r>
      <w:r w:rsidRPr="006711FC">
        <w:rPr>
          <w:rFonts w:ascii="仿宋_GB2312" w:eastAsia="仿宋_GB2312" w:cs="仿宋_GB2312"/>
          <w:bCs/>
          <w:color w:val="000000"/>
          <w:sz w:val="32"/>
          <w:szCs w:val="32"/>
        </w:rPr>
        <w:t>—————</w:t>
      </w:r>
      <w:r w:rsidRPr="006711FC">
        <w:rPr>
          <w:rFonts w:ascii="仿宋_GB2312" w:eastAsia="仿宋_GB2312" w:cs="仿宋_GB2312" w:hint="eastAsia"/>
          <w:bCs/>
          <w:color w:val="000000"/>
          <w:sz w:val="32"/>
          <w:szCs w:val="32"/>
        </w:rPr>
        <w:t>→乳酸</w:t>
      </w:r>
      <w:r w:rsidRPr="006711FC">
        <w:rPr>
          <w:rFonts w:ascii="仿宋_GB2312" w:eastAsia="仿宋_GB2312" w:cs="仿宋_GB2312"/>
          <w:bCs/>
          <w:color w:val="000000"/>
          <w:sz w:val="32"/>
          <w:szCs w:val="32"/>
        </w:rPr>
        <w:t>+NAD</w:t>
      </w:r>
      <w:r w:rsidRPr="006711FC">
        <w:rPr>
          <w:rFonts w:ascii="仿宋_GB2312" w:eastAsia="仿宋_GB2312" w:cs="仿宋_GB2312"/>
          <w:bCs/>
          <w:color w:val="000000"/>
          <w:sz w:val="32"/>
          <w:szCs w:val="32"/>
          <w:vertAlign w:val="superscript"/>
        </w:rPr>
        <w:t>+</w:t>
      </w:r>
    </w:p>
    <w:p w:rsidR="00041249" w:rsidRPr="00631BFD"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如：</w:t>
      </w:r>
      <w:r w:rsidRPr="00AC6A7B">
        <w:rPr>
          <w:rFonts w:eastAsia="仿宋_GB2312" w:hint="eastAsia"/>
          <w:bCs/>
          <w:color w:val="000000"/>
          <w:sz w:val="32"/>
          <w:szCs w:val="32"/>
        </w:rPr>
        <w:t>利用钠离子依赖的β</w:t>
      </w:r>
      <w:r w:rsidRPr="00AC6A7B">
        <w:rPr>
          <w:rFonts w:eastAsia="仿宋_GB2312"/>
          <w:bCs/>
          <w:color w:val="000000"/>
          <w:sz w:val="32"/>
          <w:szCs w:val="32"/>
        </w:rPr>
        <w:t>-</w:t>
      </w:r>
      <w:r w:rsidRPr="00AC6A7B">
        <w:rPr>
          <w:rFonts w:eastAsia="仿宋_GB2312" w:hint="eastAsia"/>
          <w:bCs/>
          <w:color w:val="000000"/>
          <w:sz w:val="32"/>
          <w:szCs w:val="32"/>
        </w:rPr>
        <w:t>半乳糖苷酶催化底物邻硝基苯</w:t>
      </w:r>
      <w:r w:rsidRPr="00AC6A7B">
        <w:rPr>
          <w:rFonts w:eastAsia="仿宋_GB2312"/>
          <w:bCs/>
          <w:color w:val="000000"/>
          <w:sz w:val="32"/>
          <w:szCs w:val="32"/>
        </w:rPr>
        <w:t>-</w:t>
      </w:r>
      <w:r w:rsidRPr="00AC6A7B">
        <w:rPr>
          <w:rFonts w:eastAsia="仿宋_GB2312" w:hint="eastAsia"/>
          <w:bCs/>
          <w:color w:val="000000"/>
          <w:sz w:val="32"/>
          <w:szCs w:val="32"/>
        </w:rPr>
        <w:t>β</w:t>
      </w:r>
      <w:r w:rsidRPr="00AC6A7B">
        <w:rPr>
          <w:rFonts w:eastAsia="仿宋_GB2312"/>
          <w:bCs/>
          <w:color w:val="000000"/>
          <w:sz w:val="32"/>
          <w:szCs w:val="32"/>
        </w:rPr>
        <w:t>-D-</w:t>
      </w:r>
      <w:r w:rsidRPr="00AC6A7B">
        <w:rPr>
          <w:rFonts w:eastAsia="仿宋_GB2312" w:hint="eastAsia"/>
          <w:bCs/>
          <w:color w:val="000000"/>
          <w:sz w:val="32"/>
          <w:szCs w:val="32"/>
        </w:rPr>
        <w:t>半乳糖苷（</w:t>
      </w:r>
      <w:r w:rsidRPr="00AC6A7B">
        <w:rPr>
          <w:rFonts w:eastAsia="仿宋_GB2312"/>
          <w:bCs/>
          <w:color w:val="000000"/>
          <w:sz w:val="32"/>
          <w:szCs w:val="32"/>
        </w:rPr>
        <w:t>ONPG</w:t>
      </w:r>
      <w:r w:rsidRPr="00AC6A7B">
        <w:rPr>
          <w:rFonts w:eastAsia="仿宋_GB2312" w:hint="eastAsia"/>
          <w:bCs/>
          <w:color w:val="000000"/>
          <w:sz w:val="32"/>
          <w:szCs w:val="32"/>
        </w:rPr>
        <w:t>）（又名邻硝基苯β</w:t>
      </w:r>
      <w:r w:rsidRPr="00AC6A7B">
        <w:rPr>
          <w:rFonts w:eastAsia="仿宋_GB2312"/>
          <w:bCs/>
          <w:color w:val="000000"/>
          <w:sz w:val="32"/>
          <w:szCs w:val="32"/>
        </w:rPr>
        <w:t>-D-</w:t>
      </w:r>
      <w:r w:rsidRPr="00AC6A7B">
        <w:rPr>
          <w:rFonts w:eastAsia="仿宋_GB2312" w:hint="eastAsia"/>
          <w:bCs/>
          <w:color w:val="000000"/>
          <w:sz w:val="32"/>
          <w:szCs w:val="32"/>
        </w:rPr>
        <w:t>半乳吡喃糖苷）水解，生成产物邻硝基酚（</w:t>
      </w:r>
      <w:r w:rsidRPr="00AC6A7B">
        <w:rPr>
          <w:rFonts w:eastAsia="仿宋_GB2312"/>
          <w:bCs/>
          <w:color w:val="000000"/>
          <w:sz w:val="32"/>
          <w:szCs w:val="32"/>
        </w:rPr>
        <w:t>ONP</w:t>
      </w:r>
      <w:r w:rsidRPr="00AC6A7B">
        <w:rPr>
          <w:rFonts w:eastAsia="仿宋_GB2312" w:hint="eastAsia"/>
          <w:bCs/>
          <w:color w:val="000000"/>
          <w:sz w:val="32"/>
          <w:szCs w:val="32"/>
        </w:rPr>
        <w:t>）和半乳糖。其中生成的邻硝基酚在</w:t>
      </w:r>
      <w:r w:rsidRPr="00AC6A7B">
        <w:rPr>
          <w:rFonts w:eastAsia="仿宋_GB2312"/>
          <w:bCs/>
          <w:color w:val="000000"/>
          <w:sz w:val="32"/>
          <w:szCs w:val="32"/>
        </w:rPr>
        <w:t>405nm</w:t>
      </w:r>
      <w:r w:rsidRPr="00AC6A7B">
        <w:rPr>
          <w:rFonts w:eastAsia="仿宋_GB2312" w:hint="eastAsia"/>
          <w:bCs/>
          <w:color w:val="000000"/>
          <w:sz w:val="32"/>
          <w:szCs w:val="32"/>
        </w:rPr>
        <w:t>附近的吸光度值上升与钠离子浓度成正比，从而根据吸光度值的变化计算钠离子的浓度。</w:t>
      </w:r>
    </w:p>
    <w:p w:rsidR="00041249" w:rsidRDefault="00041249" w:rsidP="00DD239B">
      <w:pPr>
        <w:spacing w:line="520" w:lineRule="exact"/>
        <w:ind w:firstLineChars="200" w:firstLine="640"/>
        <w:rPr>
          <w:rFonts w:ascii="仿宋_GB2312" w:eastAsia="仿宋_GB2312" w:cs="仿宋_GB2312"/>
          <w:bCs/>
          <w:color w:val="000000"/>
          <w:sz w:val="32"/>
          <w:szCs w:val="32"/>
        </w:rPr>
      </w:pPr>
      <w:r w:rsidRPr="00BB530A">
        <w:rPr>
          <w:rFonts w:ascii="仿宋_GB2312" w:eastAsia="仿宋_GB2312" w:cs="仿宋_GB2312" w:hint="eastAsia"/>
          <w:bCs/>
          <w:color w:val="000000"/>
          <w:sz w:val="32"/>
          <w:szCs w:val="32"/>
        </w:rPr>
        <w:t>反应式如下：</w:t>
      </w:r>
    </w:p>
    <w:p w:rsidR="00041249" w:rsidRPr="00AC6A7B" w:rsidRDefault="00041249" w:rsidP="00DD239B">
      <w:pPr>
        <w:spacing w:line="520" w:lineRule="exact"/>
        <w:ind w:firstLineChars="200" w:firstLine="480"/>
        <w:rPr>
          <w:rFonts w:eastAsia="仿宋_GB2312"/>
          <w:bCs/>
          <w:color w:val="000000"/>
          <w:sz w:val="32"/>
          <w:szCs w:val="32"/>
        </w:rPr>
      </w:pPr>
      <w:r w:rsidRPr="00AC6A7B">
        <w:rPr>
          <w:sz w:val="24"/>
        </w:rPr>
        <w:t xml:space="preserve">                 </w:t>
      </w:r>
      <w:r w:rsidRPr="00AC6A7B">
        <w:rPr>
          <w:rFonts w:eastAsia="仿宋_GB2312"/>
          <w:bCs/>
          <w:color w:val="000000"/>
          <w:sz w:val="32"/>
          <w:szCs w:val="32"/>
        </w:rPr>
        <w:t>Na+</w:t>
      </w:r>
    </w:p>
    <w:p w:rsidR="00041249" w:rsidRPr="00AC6A7B" w:rsidRDefault="00041249" w:rsidP="00DD239B">
      <w:pPr>
        <w:spacing w:line="520" w:lineRule="exact"/>
        <w:ind w:firstLineChars="200" w:firstLine="640"/>
        <w:rPr>
          <w:rFonts w:eastAsia="仿宋_GB2312"/>
          <w:bCs/>
          <w:color w:val="000000"/>
          <w:sz w:val="32"/>
          <w:szCs w:val="32"/>
        </w:rPr>
      </w:pPr>
      <w:r w:rsidRPr="00AC6A7B">
        <w:rPr>
          <w:rFonts w:eastAsia="仿宋_GB2312"/>
          <w:bCs/>
          <w:color w:val="000000"/>
          <w:sz w:val="32"/>
          <w:szCs w:val="32"/>
        </w:rPr>
        <w:t>ONPG———————</w:t>
      </w:r>
      <w:r w:rsidRPr="00AC6A7B">
        <w:rPr>
          <w:rFonts w:eastAsia="仿宋_GB2312" w:hint="eastAsia"/>
          <w:bCs/>
          <w:color w:val="000000"/>
          <w:sz w:val="32"/>
          <w:szCs w:val="32"/>
        </w:rPr>
        <w:t>→</w:t>
      </w:r>
      <w:r w:rsidRPr="00AC6A7B">
        <w:rPr>
          <w:rFonts w:eastAsia="仿宋_GB2312"/>
          <w:bCs/>
          <w:color w:val="000000"/>
          <w:sz w:val="32"/>
          <w:szCs w:val="32"/>
        </w:rPr>
        <w:t xml:space="preserve">ONP  +  </w:t>
      </w:r>
      <w:r w:rsidRPr="00AC6A7B">
        <w:rPr>
          <w:rFonts w:eastAsia="仿宋_GB2312" w:hint="eastAsia"/>
          <w:bCs/>
          <w:color w:val="000000"/>
          <w:sz w:val="32"/>
          <w:szCs w:val="32"/>
        </w:rPr>
        <w:t>半乳糖</w:t>
      </w:r>
    </w:p>
    <w:p w:rsidR="00041249" w:rsidRPr="00631BFD" w:rsidRDefault="00041249" w:rsidP="00DD239B">
      <w:pPr>
        <w:spacing w:line="520" w:lineRule="exact"/>
        <w:ind w:firstLineChars="200" w:firstLine="480"/>
        <w:rPr>
          <w:rFonts w:eastAsia="仿宋_GB2312"/>
          <w:bCs/>
          <w:color w:val="000000"/>
          <w:sz w:val="32"/>
          <w:szCs w:val="32"/>
        </w:rPr>
      </w:pPr>
      <w:r w:rsidRPr="004A2FC0">
        <w:rPr>
          <w:bCs/>
          <w:sz w:val="24"/>
        </w:rPr>
        <w:t xml:space="preserve">     </w:t>
      </w:r>
      <w:r>
        <w:rPr>
          <w:bCs/>
          <w:sz w:val="24"/>
        </w:rPr>
        <w:t xml:space="preserve">   </w:t>
      </w:r>
      <w:r w:rsidRPr="00CD0ECB">
        <w:rPr>
          <w:rFonts w:eastAsia="仿宋_GB2312"/>
          <w:bCs/>
          <w:color w:val="000000"/>
          <w:sz w:val="32"/>
          <w:szCs w:val="32"/>
        </w:rPr>
        <w:t xml:space="preserve"> </w:t>
      </w:r>
      <w:r w:rsidRPr="00CD0ECB">
        <w:rPr>
          <w:rFonts w:eastAsia="仿宋_GB2312" w:hint="eastAsia"/>
          <w:bCs/>
          <w:color w:val="000000"/>
          <w:sz w:val="32"/>
          <w:szCs w:val="32"/>
        </w:rPr>
        <w:t>β</w:t>
      </w:r>
      <w:r w:rsidRPr="00CD0ECB">
        <w:rPr>
          <w:rFonts w:eastAsia="仿宋_GB2312"/>
          <w:bCs/>
          <w:color w:val="000000"/>
          <w:sz w:val="32"/>
          <w:szCs w:val="32"/>
        </w:rPr>
        <w:t>—</w:t>
      </w:r>
      <w:r w:rsidRPr="00CD0ECB">
        <w:rPr>
          <w:rFonts w:eastAsia="仿宋_GB2312" w:hint="eastAsia"/>
          <w:bCs/>
          <w:color w:val="000000"/>
          <w:sz w:val="32"/>
          <w:szCs w:val="32"/>
        </w:rPr>
        <w:t>半乳糖苷酶</w:t>
      </w:r>
    </w:p>
    <w:p w:rsidR="00041249" w:rsidRPr="00E103CA" w:rsidRDefault="00041249" w:rsidP="00DD239B">
      <w:pPr>
        <w:spacing w:line="520" w:lineRule="exact"/>
        <w:ind w:firstLineChars="200" w:firstLine="640"/>
        <w:rPr>
          <w:bCs/>
          <w:sz w:val="20"/>
        </w:rPr>
      </w:pPr>
      <w:r w:rsidRPr="00E103CA">
        <w:rPr>
          <w:rFonts w:eastAsia="仿宋_GB2312" w:hint="eastAsia"/>
          <w:bCs/>
          <w:sz w:val="32"/>
          <w:szCs w:val="32"/>
        </w:rPr>
        <w:t>如：</w:t>
      </w:r>
      <w:r w:rsidRPr="00E103CA">
        <w:rPr>
          <w:rFonts w:eastAsia="仿宋_GB2312" w:hint="eastAsia"/>
          <w:kern w:val="0"/>
          <w:sz w:val="32"/>
          <w:szCs w:val="32"/>
        </w:rPr>
        <w:t>甲基麝香草酚蓝法试剂</w:t>
      </w:r>
    </w:p>
    <w:p w:rsidR="00041249" w:rsidRPr="00E103CA" w:rsidRDefault="00041249" w:rsidP="00DD239B">
      <w:pPr>
        <w:spacing w:line="520" w:lineRule="exact"/>
        <w:ind w:firstLineChars="850" w:firstLine="1700"/>
        <w:rPr>
          <w:rFonts w:eastAsia="仿宋_GB2312"/>
          <w:kern w:val="0"/>
          <w:sz w:val="32"/>
          <w:szCs w:val="32"/>
        </w:rPr>
      </w:pPr>
      <w:r w:rsidRPr="00E103CA">
        <w:rPr>
          <w:bCs/>
          <w:sz w:val="20"/>
        </w:rPr>
        <w:t xml:space="preserve"> </w:t>
      </w:r>
      <w:r w:rsidRPr="00E103CA">
        <w:rPr>
          <w:rFonts w:eastAsia="仿宋_GB2312"/>
          <w:kern w:val="0"/>
          <w:sz w:val="32"/>
          <w:szCs w:val="32"/>
        </w:rPr>
        <w:t xml:space="preserve">              </w:t>
      </w:r>
      <w:r w:rsidRPr="00E103CA">
        <w:rPr>
          <w:rFonts w:eastAsia="仿宋_GB2312" w:hint="eastAsia"/>
          <w:kern w:val="0"/>
          <w:sz w:val="32"/>
          <w:szCs w:val="32"/>
        </w:rPr>
        <w:t>碱性</w:t>
      </w:r>
      <w:r w:rsidRPr="00E103CA">
        <w:rPr>
          <w:rFonts w:eastAsia="仿宋_GB2312"/>
          <w:kern w:val="0"/>
          <w:sz w:val="32"/>
          <w:szCs w:val="32"/>
        </w:rPr>
        <w:t xml:space="preserve">             </w:t>
      </w:r>
    </w:p>
    <w:p w:rsidR="00041249" w:rsidRPr="00E103CA" w:rsidRDefault="00717B1A" w:rsidP="00DD239B">
      <w:pPr>
        <w:spacing w:line="520" w:lineRule="exact"/>
        <w:ind w:firstLineChars="600" w:firstLine="1260"/>
        <w:rPr>
          <w:rFonts w:eastAsia="仿宋_GB2312"/>
          <w:kern w:val="0"/>
          <w:sz w:val="32"/>
          <w:szCs w:val="32"/>
        </w:rPr>
      </w:pPr>
      <w:r w:rsidRPr="00717B1A">
        <w:rPr>
          <w:noProof/>
        </w:rPr>
        <w:pict>
          <v:line id="_x0000_s1041" style="position:absolute;left:0;text-align:left;z-index:251661312" from="191.25pt,12.3pt" to="243.75pt,12.3pt">
            <v:stroke endarrow="block"/>
          </v:line>
        </w:pict>
      </w:r>
      <w:r w:rsidR="00041249" w:rsidRPr="00E103CA">
        <w:rPr>
          <w:rFonts w:eastAsia="仿宋_GB2312"/>
          <w:kern w:val="0"/>
          <w:sz w:val="32"/>
          <w:szCs w:val="32"/>
        </w:rPr>
        <w:t>MTB + Ca</w:t>
      </w:r>
      <w:r w:rsidR="00041249" w:rsidRPr="00E103CA">
        <w:rPr>
          <w:rFonts w:eastAsia="仿宋_GB2312"/>
          <w:kern w:val="0"/>
          <w:sz w:val="32"/>
          <w:szCs w:val="32"/>
          <w:vertAlign w:val="superscript"/>
        </w:rPr>
        <w:t>2+</w:t>
      </w:r>
      <w:r w:rsidR="00041249" w:rsidRPr="00E103CA">
        <w:rPr>
          <w:rFonts w:eastAsia="仿宋_GB2312"/>
          <w:kern w:val="0"/>
          <w:sz w:val="32"/>
          <w:szCs w:val="32"/>
        </w:rPr>
        <w:t xml:space="preserve">         </w:t>
      </w:r>
      <w:r w:rsidR="00041249" w:rsidRPr="00E103CA">
        <w:rPr>
          <w:rFonts w:eastAsia="仿宋_GB2312" w:hint="eastAsia"/>
          <w:kern w:val="0"/>
          <w:sz w:val="32"/>
          <w:szCs w:val="32"/>
        </w:rPr>
        <w:t>有色络合物</w:t>
      </w:r>
    </w:p>
    <w:p w:rsidR="00041249" w:rsidRPr="00E103CA" w:rsidRDefault="00041249" w:rsidP="00221EBF">
      <w:pPr>
        <w:autoSpaceDE w:val="0"/>
        <w:autoSpaceDN w:val="0"/>
        <w:adjustRightInd w:val="0"/>
        <w:snapToGrid w:val="0"/>
        <w:spacing w:line="252" w:lineRule="auto"/>
        <w:rPr>
          <w:rFonts w:eastAsia="仿宋_GB2312"/>
          <w:kern w:val="0"/>
          <w:sz w:val="32"/>
          <w:szCs w:val="32"/>
        </w:rPr>
      </w:pPr>
      <w:r w:rsidRPr="00E103CA">
        <w:rPr>
          <w:rFonts w:eastAsia="仿宋_GB2312"/>
          <w:kern w:val="0"/>
          <w:sz w:val="32"/>
          <w:szCs w:val="32"/>
        </w:rPr>
        <w:t>MTB:</w:t>
      </w:r>
      <w:r w:rsidRPr="00E103CA">
        <w:rPr>
          <w:rFonts w:eastAsia="仿宋_GB2312" w:hint="eastAsia"/>
          <w:kern w:val="0"/>
          <w:sz w:val="32"/>
          <w:szCs w:val="32"/>
        </w:rPr>
        <w:t>甲基麝香草酚蓝络合剂</w:t>
      </w:r>
    </w:p>
    <w:p w:rsidR="00041249" w:rsidRPr="00E103CA" w:rsidRDefault="00041249" w:rsidP="00DD239B">
      <w:pPr>
        <w:spacing w:line="520" w:lineRule="exact"/>
        <w:ind w:firstLineChars="200" w:firstLine="640"/>
        <w:rPr>
          <w:rFonts w:eastAsia="仿宋_GB2312"/>
          <w:kern w:val="0"/>
          <w:sz w:val="32"/>
          <w:szCs w:val="32"/>
        </w:rPr>
      </w:pPr>
      <w:r w:rsidRPr="00E103CA">
        <w:rPr>
          <w:rFonts w:eastAsia="仿宋_GB2312" w:hint="eastAsia"/>
          <w:kern w:val="0"/>
          <w:sz w:val="32"/>
          <w:szCs w:val="32"/>
        </w:rPr>
        <w:t>甲基麝香草酚蓝在碱性条件下与钙离子形成稳定的有色络合物，在波长</w:t>
      </w:r>
      <w:r w:rsidRPr="00E103CA">
        <w:rPr>
          <w:rFonts w:eastAsia="仿宋_GB2312"/>
          <w:kern w:val="0"/>
          <w:sz w:val="32"/>
          <w:szCs w:val="32"/>
        </w:rPr>
        <w:t>612nm</w:t>
      </w:r>
      <w:r w:rsidRPr="00E103CA">
        <w:rPr>
          <w:rFonts w:eastAsia="仿宋_GB2312" w:hint="eastAsia"/>
          <w:kern w:val="0"/>
          <w:sz w:val="32"/>
          <w:szCs w:val="32"/>
        </w:rPr>
        <w:t>处，其吸光度与样本中钙含量成正比。</w:t>
      </w:r>
    </w:p>
    <w:p w:rsidR="00041249" w:rsidRPr="008846F8" w:rsidRDefault="00041249" w:rsidP="00DD239B">
      <w:pPr>
        <w:spacing w:line="520" w:lineRule="exact"/>
        <w:ind w:firstLineChars="200" w:firstLine="640"/>
        <w:rPr>
          <w:rFonts w:eastAsia="仿宋_GB2312"/>
          <w:bCs/>
          <w:color w:val="000000"/>
          <w:sz w:val="32"/>
          <w:szCs w:val="32"/>
        </w:rPr>
      </w:pPr>
      <w:r w:rsidRPr="00631BFD">
        <w:rPr>
          <w:rFonts w:eastAsia="仿宋_GB2312" w:hint="eastAsia"/>
          <w:bCs/>
          <w:color w:val="000000"/>
          <w:sz w:val="32"/>
          <w:szCs w:val="32"/>
        </w:rPr>
        <w:t>如：</w:t>
      </w:r>
      <w:r w:rsidRPr="008846F8">
        <w:rPr>
          <w:rFonts w:eastAsia="仿宋_GB2312" w:hint="eastAsia"/>
          <w:bCs/>
          <w:color w:val="000000"/>
          <w:sz w:val="32"/>
          <w:szCs w:val="32"/>
        </w:rPr>
        <w:t>α</w:t>
      </w:r>
      <w:r w:rsidRPr="008846F8">
        <w:rPr>
          <w:rFonts w:eastAsia="仿宋_GB2312"/>
          <w:bCs/>
          <w:color w:val="000000"/>
          <w:sz w:val="32"/>
          <w:szCs w:val="32"/>
        </w:rPr>
        <w:t>-</w:t>
      </w:r>
      <w:r w:rsidRPr="008846F8">
        <w:rPr>
          <w:rFonts w:eastAsia="仿宋_GB2312" w:hint="eastAsia"/>
          <w:bCs/>
          <w:color w:val="000000"/>
          <w:sz w:val="32"/>
          <w:szCs w:val="32"/>
        </w:rPr>
        <w:t>淀粉酶在氯离子的激活下，水解底物</w:t>
      </w:r>
      <w:r w:rsidRPr="008846F8">
        <w:rPr>
          <w:rFonts w:eastAsia="仿宋_GB2312"/>
          <w:bCs/>
          <w:color w:val="000000"/>
          <w:sz w:val="32"/>
          <w:szCs w:val="32"/>
        </w:rPr>
        <w:t>2-</w:t>
      </w:r>
      <w:r w:rsidRPr="008846F8">
        <w:rPr>
          <w:rFonts w:eastAsia="仿宋_GB2312" w:hint="eastAsia"/>
          <w:bCs/>
          <w:color w:val="000000"/>
          <w:sz w:val="32"/>
          <w:szCs w:val="32"/>
        </w:rPr>
        <w:t>氯</w:t>
      </w:r>
      <w:r w:rsidRPr="008846F8">
        <w:rPr>
          <w:rFonts w:eastAsia="仿宋_GB2312"/>
          <w:bCs/>
          <w:color w:val="000000"/>
          <w:sz w:val="32"/>
          <w:szCs w:val="32"/>
        </w:rPr>
        <w:t>-4-</w:t>
      </w:r>
      <w:r w:rsidRPr="008846F8">
        <w:rPr>
          <w:rFonts w:eastAsia="仿宋_GB2312" w:hint="eastAsia"/>
          <w:bCs/>
          <w:color w:val="000000"/>
          <w:sz w:val="32"/>
          <w:szCs w:val="32"/>
        </w:rPr>
        <w:t>硝基苯</w:t>
      </w:r>
      <w:r w:rsidRPr="008846F8">
        <w:rPr>
          <w:rFonts w:eastAsia="仿宋_GB2312"/>
          <w:bCs/>
          <w:color w:val="000000"/>
          <w:sz w:val="32"/>
          <w:szCs w:val="32"/>
        </w:rPr>
        <w:t>-</w:t>
      </w:r>
      <w:r w:rsidRPr="008846F8">
        <w:rPr>
          <w:rFonts w:eastAsia="仿宋_GB2312" w:hint="eastAsia"/>
          <w:bCs/>
          <w:color w:val="000000"/>
          <w:sz w:val="32"/>
          <w:szCs w:val="32"/>
        </w:rPr>
        <w:t>半乳糖</w:t>
      </w:r>
      <w:r w:rsidRPr="008846F8">
        <w:rPr>
          <w:rFonts w:eastAsia="仿宋_GB2312"/>
          <w:bCs/>
          <w:color w:val="000000"/>
          <w:sz w:val="32"/>
          <w:szCs w:val="32"/>
        </w:rPr>
        <w:t>-a-D</w:t>
      </w:r>
      <w:r w:rsidRPr="008846F8">
        <w:rPr>
          <w:rFonts w:eastAsia="仿宋_GB2312" w:hint="eastAsia"/>
          <w:bCs/>
          <w:color w:val="000000"/>
          <w:sz w:val="32"/>
          <w:szCs w:val="32"/>
        </w:rPr>
        <w:t>麦芽三糖苷（</w:t>
      </w:r>
      <w:r w:rsidRPr="008846F8">
        <w:rPr>
          <w:rFonts w:eastAsia="仿宋_GB2312"/>
          <w:bCs/>
          <w:color w:val="000000"/>
          <w:sz w:val="32"/>
          <w:szCs w:val="32"/>
        </w:rPr>
        <w:t>CNP-G3</w:t>
      </w:r>
      <w:r w:rsidRPr="008846F8">
        <w:rPr>
          <w:rFonts w:eastAsia="仿宋_GB2312" w:hint="eastAsia"/>
          <w:bCs/>
          <w:color w:val="000000"/>
          <w:sz w:val="32"/>
          <w:szCs w:val="32"/>
        </w:rPr>
        <w:t>）生成</w:t>
      </w:r>
      <w:r w:rsidRPr="008846F8">
        <w:rPr>
          <w:rFonts w:eastAsia="仿宋_GB2312"/>
          <w:bCs/>
          <w:color w:val="000000"/>
          <w:sz w:val="32"/>
          <w:szCs w:val="32"/>
        </w:rPr>
        <w:t>2-</w:t>
      </w:r>
      <w:r w:rsidRPr="008846F8">
        <w:rPr>
          <w:rFonts w:eastAsia="仿宋_GB2312" w:hint="eastAsia"/>
          <w:bCs/>
          <w:color w:val="000000"/>
          <w:sz w:val="32"/>
          <w:szCs w:val="32"/>
        </w:rPr>
        <w:t>氯</w:t>
      </w:r>
      <w:r w:rsidRPr="008846F8">
        <w:rPr>
          <w:rFonts w:eastAsia="仿宋_GB2312"/>
          <w:bCs/>
          <w:color w:val="000000"/>
          <w:sz w:val="32"/>
          <w:szCs w:val="32"/>
        </w:rPr>
        <w:t>-4-</w:t>
      </w:r>
      <w:r w:rsidRPr="008846F8">
        <w:rPr>
          <w:rFonts w:eastAsia="仿宋_GB2312" w:hint="eastAsia"/>
          <w:bCs/>
          <w:color w:val="000000"/>
          <w:sz w:val="32"/>
          <w:szCs w:val="32"/>
        </w:rPr>
        <w:t>硝基酚（</w:t>
      </w:r>
      <w:r w:rsidRPr="008846F8">
        <w:rPr>
          <w:rFonts w:eastAsia="仿宋_GB2312"/>
          <w:bCs/>
          <w:color w:val="000000"/>
          <w:sz w:val="32"/>
          <w:szCs w:val="32"/>
        </w:rPr>
        <w:t>CNP</w:t>
      </w:r>
      <w:r w:rsidRPr="008846F8">
        <w:rPr>
          <w:rFonts w:eastAsia="仿宋_GB2312" w:hint="eastAsia"/>
          <w:bCs/>
          <w:color w:val="000000"/>
          <w:sz w:val="32"/>
          <w:szCs w:val="32"/>
        </w:rPr>
        <w:t>）</w:t>
      </w:r>
      <w:r>
        <w:rPr>
          <w:rFonts w:eastAsia="仿宋_GB2312" w:hint="eastAsia"/>
          <w:bCs/>
          <w:color w:val="000000"/>
          <w:sz w:val="32"/>
          <w:szCs w:val="32"/>
        </w:rPr>
        <w:t>和麦芽三糖（</w:t>
      </w:r>
      <w:r>
        <w:rPr>
          <w:rFonts w:eastAsia="仿宋_GB2312"/>
          <w:bCs/>
          <w:color w:val="000000"/>
          <w:sz w:val="32"/>
          <w:szCs w:val="32"/>
        </w:rPr>
        <w:t>G3</w:t>
      </w:r>
      <w:r>
        <w:rPr>
          <w:rFonts w:eastAsia="仿宋_GB2312" w:hint="eastAsia"/>
          <w:bCs/>
          <w:color w:val="000000"/>
          <w:sz w:val="32"/>
          <w:szCs w:val="32"/>
        </w:rPr>
        <w:t>）</w:t>
      </w:r>
      <w:r w:rsidRPr="008846F8">
        <w:rPr>
          <w:rFonts w:eastAsia="仿宋_GB2312" w:hint="eastAsia"/>
          <w:bCs/>
          <w:color w:val="000000"/>
          <w:sz w:val="32"/>
          <w:szCs w:val="32"/>
        </w:rPr>
        <w:t>，</w:t>
      </w:r>
      <w:r w:rsidRPr="008846F8">
        <w:rPr>
          <w:rFonts w:eastAsia="仿宋_GB2312"/>
          <w:bCs/>
          <w:color w:val="000000"/>
          <w:sz w:val="32"/>
          <w:szCs w:val="32"/>
        </w:rPr>
        <w:t>CNP</w:t>
      </w:r>
      <w:r w:rsidRPr="008846F8">
        <w:rPr>
          <w:rFonts w:eastAsia="仿宋_GB2312" w:hint="eastAsia"/>
          <w:bCs/>
          <w:color w:val="000000"/>
          <w:sz w:val="32"/>
          <w:szCs w:val="32"/>
        </w:rPr>
        <w:t>在</w:t>
      </w:r>
      <w:r w:rsidRPr="008846F8">
        <w:rPr>
          <w:rFonts w:eastAsia="仿宋_GB2312"/>
          <w:bCs/>
          <w:color w:val="000000"/>
          <w:sz w:val="32"/>
          <w:szCs w:val="32"/>
        </w:rPr>
        <w:t>405nm</w:t>
      </w:r>
      <w:r w:rsidRPr="008846F8">
        <w:rPr>
          <w:rFonts w:eastAsia="仿宋_GB2312" w:hint="eastAsia"/>
          <w:bCs/>
          <w:color w:val="000000"/>
          <w:sz w:val="32"/>
          <w:szCs w:val="32"/>
        </w:rPr>
        <w:t>附近有吸收峰。在一定的氯离子浓度范围内，</w:t>
      </w:r>
      <w:r w:rsidRPr="008846F8">
        <w:rPr>
          <w:rFonts w:eastAsia="仿宋_GB2312"/>
          <w:bCs/>
          <w:color w:val="000000"/>
          <w:sz w:val="32"/>
          <w:szCs w:val="32"/>
        </w:rPr>
        <w:t>2-</w:t>
      </w:r>
      <w:r w:rsidRPr="008846F8">
        <w:rPr>
          <w:rFonts w:eastAsia="仿宋_GB2312" w:hint="eastAsia"/>
          <w:bCs/>
          <w:color w:val="000000"/>
          <w:sz w:val="32"/>
          <w:szCs w:val="32"/>
        </w:rPr>
        <w:t>氯</w:t>
      </w:r>
      <w:r w:rsidRPr="008846F8">
        <w:rPr>
          <w:rFonts w:eastAsia="仿宋_GB2312"/>
          <w:bCs/>
          <w:color w:val="000000"/>
          <w:sz w:val="32"/>
          <w:szCs w:val="32"/>
        </w:rPr>
        <w:t>-4-</w:t>
      </w:r>
      <w:r w:rsidRPr="008846F8">
        <w:rPr>
          <w:rFonts w:eastAsia="仿宋_GB2312" w:hint="eastAsia"/>
          <w:bCs/>
          <w:color w:val="000000"/>
          <w:sz w:val="32"/>
          <w:szCs w:val="32"/>
        </w:rPr>
        <w:t>硝基酚的生成速率与氯离子的浓度成正比。所以可以通过监测</w:t>
      </w:r>
      <w:r w:rsidRPr="008846F8">
        <w:rPr>
          <w:rFonts w:eastAsia="仿宋_GB2312"/>
          <w:bCs/>
          <w:color w:val="000000"/>
          <w:sz w:val="32"/>
          <w:szCs w:val="32"/>
        </w:rPr>
        <w:t>405nm</w:t>
      </w:r>
      <w:r w:rsidRPr="008846F8">
        <w:rPr>
          <w:rFonts w:eastAsia="仿宋_GB2312" w:hint="eastAsia"/>
          <w:bCs/>
          <w:color w:val="000000"/>
          <w:sz w:val="32"/>
          <w:szCs w:val="32"/>
        </w:rPr>
        <w:t>吸光度变化值</w:t>
      </w:r>
      <w:r w:rsidRPr="008846F8">
        <w:rPr>
          <w:rFonts w:eastAsia="仿宋_GB2312" w:hint="eastAsia"/>
          <w:bCs/>
          <w:color w:val="000000"/>
          <w:sz w:val="32"/>
          <w:szCs w:val="32"/>
        </w:rPr>
        <w:lastRenderedPageBreak/>
        <w:t>计算样本中的氯离子浓度。</w:t>
      </w:r>
    </w:p>
    <w:p w:rsidR="00041249" w:rsidRDefault="00041249" w:rsidP="00DD239B">
      <w:pPr>
        <w:spacing w:line="520" w:lineRule="exact"/>
        <w:ind w:firstLineChars="200" w:firstLine="640"/>
        <w:rPr>
          <w:rFonts w:ascii="仿宋_GB2312" w:eastAsia="仿宋_GB2312" w:cs="仿宋_GB2312"/>
          <w:bCs/>
          <w:color w:val="000000"/>
          <w:sz w:val="32"/>
          <w:szCs w:val="32"/>
        </w:rPr>
      </w:pPr>
      <w:r w:rsidRPr="00BB530A">
        <w:rPr>
          <w:rFonts w:ascii="仿宋_GB2312" w:eastAsia="仿宋_GB2312" w:cs="仿宋_GB2312" w:hint="eastAsia"/>
          <w:bCs/>
          <w:color w:val="000000"/>
          <w:sz w:val="32"/>
          <w:szCs w:val="32"/>
        </w:rPr>
        <w:t>反应式如下：</w:t>
      </w:r>
    </w:p>
    <w:p w:rsidR="00041249" w:rsidRPr="008846F8" w:rsidRDefault="00041249" w:rsidP="00DD239B">
      <w:pPr>
        <w:spacing w:line="520" w:lineRule="exact"/>
        <w:ind w:firstLineChars="200" w:firstLine="640"/>
        <w:rPr>
          <w:rFonts w:ascii="仿宋_GB2312" w:eastAsia="仿宋_GB2312" w:cs="仿宋_GB2312"/>
          <w:bCs/>
          <w:color w:val="000000"/>
          <w:sz w:val="32"/>
          <w:szCs w:val="32"/>
          <w:vertAlign w:val="superscript"/>
        </w:rPr>
      </w:pPr>
      <w:r w:rsidRPr="0030227E">
        <w:rPr>
          <w:rFonts w:ascii="仿宋_GB2312" w:eastAsia="仿宋_GB2312" w:cs="仿宋_GB2312"/>
          <w:bCs/>
          <w:color w:val="000000"/>
          <w:sz w:val="32"/>
          <w:szCs w:val="32"/>
        </w:rPr>
        <w:t xml:space="preserve">            </w:t>
      </w:r>
      <w:r w:rsidRPr="008846F8">
        <w:rPr>
          <w:rFonts w:ascii="仿宋_GB2312" w:eastAsia="仿宋_GB2312" w:cs="仿宋_GB2312"/>
          <w:bCs/>
          <w:color w:val="000000"/>
          <w:sz w:val="32"/>
          <w:szCs w:val="32"/>
        </w:rPr>
        <w:t>Cl</w:t>
      </w:r>
      <w:r w:rsidRPr="008846F8">
        <w:rPr>
          <w:rFonts w:ascii="仿宋_GB2312" w:eastAsia="仿宋_GB2312" w:cs="仿宋_GB2312"/>
          <w:bCs/>
          <w:color w:val="000000"/>
          <w:sz w:val="32"/>
          <w:szCs w:val="32"/>
          <w:vertAlign w:val="superscript"/>
        </w:rPr>
        <w:t>-</w:t>
      </w:r>
    </w:p>
    <w:p w:rsidR="00041249" w:rsidRPr="008846F8" w:rsidRDefault="00041249" w:rsidP="00DD239B">
      <w:pPr>
        <w:spacing w:line="520" w:lineRule="exact"/>
        <w:ind w:firstLineChars="200" w:firstLine="640"/>
        <w:rPr>
          <w:rFonts w:ascii="仿宋_GB2312" w:eastAsia="仿宋_GB2312" w:cs="仿宋_GB2312"/>
          <w:bCs/>
          <w:color w:val="000000"/>
          <w:sz w:val="32"/>
          <w:szCs w:val="32"/>
        </w:rPr>
      </w:pPr>
      <w:r w:rsidRPr="008846F8">
        <w:rPr>
          <w:rFonts w:ascii="仿宋_GB2312" w:eastAsia="仿宋_GB2312" w:cs="仿宋_GB2312"/>
          <w:bCs/>
          <w:color w:val="000000"/>
          <w:sz w:val="32"/>
          <w:szCs w:val="32"/>
        </w:rPr>
        <w:t>CNP-G</w:t>
      </w:r>
      <w:r>
        <w:rPr>
          <w:rFonts w:ascii="仿宋_GB2312" w:eastAsia="仿宋_GB2312" w:cs="仿宋_GB2312"/>
          <w:bCs/>
          <w:color w:val="000000"/>
          <w:sz w:val="32"/>
          <w:szCs w:val="32"/>
          <w:vertAlign w:val="subscript"/>
        </w:rPr>
        <w:t>3</w:t>
      </w:r>
      <w:r w:rsidRPr="008846F8">
        <w:rPr>
          <w:rFonts w:ascii="仿宋_GB2312" w:eastAsia="仿宋_GB2312" w:cs="仿宋_GB2312"/>
          <w:bCs/>
          <w:color w:val="000000"/>
          <w:sz w:val="32"/>
          <w:szCs w:val="32"/>
        </w:rPr>
        <w:t>—————</w:t>
      </w:r>
      <w:r w:rsidRPr="008846F8">
        <w:rPr>
          <w:rFonts w:ascii="仿宋_GB2312" w:eastAsia="仿宋_GB2312" w:cs="仿宋_GB2312" w:hint="eastAsia"/>
          <w:bCs/>
          <w:color w:val="000000"/>
          <w:sz w:val="32"/>
          <w:szCs w:val="32"/>
        </w:rPr>
        <w:t>→</w:t>
      </w:r>
      <w:r w:rsidRPr="008846F8">
        <w:rPr>
          <w:rFonts w:ascii="仿宋_GB2312" w:eastAsia="仿宋_GB2312" w:cs="仿宋_GB2312"/>
          <w:bCs/>
          <w:color w:val="000000"/>
          <w:sz w:val="32"/>
          <w:szCs w:val="32"/>
        </w:rPr>
        <w:t>G</w:t>
      </w:r>
      <w:r>
        <w:rPr>
          <w:rFonts w:ascii="仿宋_GB2312" w:eastAsia="仿宋_GB2312" w:cs="仿宋_GB2312"/>
          <w:bCs/>
          <w:color w:val="000000"/>
          <w:sz w:val="32"/>
          <w:szCs w:val="32"/>
          <w:vertAlign w:val="subscript"/>
        </w:rPr>
        <w:t>3</w:t>
      </w:r>
      <w:r w:rsidRPr="008846F8">
        <w:rPr>
          <w:rFonts w:ascii="仿宋_GB2312" w:eastAsia="仿宋_GB2312" w:cs="仿宋_GB2312"/>
          <w:bCs/>
          <w:color w:val="000000"/>
          <w:sz w:val="32"/>
          <w:szCs w:val="32"/>
        </w:rPr>
        <w:t>+CNP</w:t>
      </w:r>
    </w:p>
    <w:p w:rsidR="00041249" w:rsidRPr="00221EBF" w:rsidRDefault="00041249" w:rsidP="00DD239B">
      <w:pPr>
        <w:spacing w:line="520" w:lineRule="exact"/>
        <w:ind w:firstLineChars="700" w:firstLine="2240"/>
        <w:rPr>
          <w:rFonts w:ascii="仿宋_GB2312" w:eastAsia="仿宋_GB2312" w:cs="仿宋_GB2312"/>
          <w:bCs/>
          <w:color w:val="000000"/>
          <w:sz w:val="32"/>
          <w:szCs w:val="32"/>
        </w:rPr>
      </w:pPr>
      <w:r w:rsidRPr="008846F8">
        <w:rPr>
          <w:rFonts w:ascii="仿宋_GB2312" w:eastAsia="仿宋_GB2312" w:cs="仿宋_GB2312" w:hint="eastAsia"/>
          <w:bCs/>
          <w:color w:val="000000"/>
          <w:sz w:val="32"/>
          <w:szCs w:val="32"/>
        </w:rPr>
        <w:t>α</w:t>
      </w:r>
      <w:r w:rsidRPr="008846F8">
        <w:rPr>
          <w:rFonts w:ascii="仿宋_GB2312" w:eastAsia="仿宋_GB2312" w:cs="仿宋_GB2312"/>
          <w:bCs/>
          <w:color w:val="000000"/>
          <w:sz w:val="32"/>
          <w:szCs w:val="32"/>
        </w:rPr>
        <w:t>-</w:t>
      </w:r>
      <w:r w:rsidRPr="008846F8">
        <w:rPr>
          <w:rFonts w:ascii="仿宋_GB2312" w:eastAsia="仿宋_GB2312" w:cs="仿宋_GB2312" w:hint="eastAsia"/>
          <w:bCs/>
          <w:color w:val="000000"/>
          <w:sz w:val="32"/>
          <w:szCs w:val="32"/>
        </w:rPr>
        <w:t>淀粉酶</w:t>
      </w:r>
    </w:p>
    <w:p w:rsidR="00041249" w:rsidRPr="006711FC" w:rsidRDefault="00041249" w:rsidP="005F4E3C">
      <w:pPr>
        <w:spacing w:line="520" w:lineRule="exact"/>
        <w:rPr>
          <w:rFonts w:eastAsia="仿宋_GB2312"/>
          <w:bCs/>
          <w:color w:val="000000"/>
          <w:sz w:val="32"/>
          <w:szCs w:val="32"/>
        </w:rPr>
      </w:pPr>
      <w:r w:rsidRPr="006711FC">
        <w:rPr>
          <w:rFonts w:eastAsia="仿宋_GB2312"/>
          <w:bCs/>
          <w:color w:val="000000"/>
          <w:sz w:val="32"/>
          <w:szCs w:val="32"/>
        </w:rPr>
        <w:t>5.</w:t>
      </w:r>
      <w:r w:rsidRPr="006711FC">
        <w:rPr>
          <w:rFonts w:eastAsia="仿宋_GB2312" w:hint="eastAsia"/>
          <w:bCs/>
          <w:color w:val="000000"/>
          <w:sz w:val="32"/>
          <w:szCs w:val="32"/>
        </w:rPr>
        <w:t>【主要组成成分】</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应明确以下内容：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试剂盒提供的试剂组分的名称、数量、每个组成成分在反应体系中的比例或浓度。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如检测中需使用校准品或质控品，应明确说明，并提供校准品溯源性，溯源性应写明溯源的最高级别，包括标准物质或参考物的发布单位及编号，质控品应明确靶值范围等。</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试剂盒如果配备校准品，需注明校准品定值信息及溯源性（</w:t>
      </w:r>
      <w:r w:rsidRPr="00832BC5">
        <w:rPr>
          <w:rFonts w:eastAsia="仿宋_GB2312" w:hint="eastAsia"/>
          <w:bCs/>
          <w:sz w:val="32"/>
          <w:szCs w:val="32"/>
        </w:rPr>
        <w:t>量值最终溯源至国际参考物质或国家参考物质</w:t>
      </w:r>
      <w:r w:rsidRPr="00832BC5">
        <w:rPr>
          <w:rFonts w:eastAsia="仿宋_GB2312"/>
          <w:bCs/>
          <w:sz w:val="32"/>
          <w:szCs w:val="32"/>
        </w:rPr>
        <w:t>GBW</w:t>
      </w:r>
      <w:r w:rsidRPr="00832BC5">
        <w:rPr>
          <w:rFonts w:eastAsia="仿宋_GB2312" w:hint="eastAsia"/>
          <w:bCs/>
          <w:sz w:val="32"/>
          <w:szCs w:val="32"/>
        </w:rPr>
        <w:t>或其他有证参考物质</w:t>
      </w:r>
      <w:r w:rsidR="00832BC5" w:rsidRPr="00832BC5">
        <w:rPr>
          <w:rFonts w:eastAsia="仿宋_GB2312" w:hint="eastAsia"/>
          <w:bCs/>
          <w:sz w:val="32"/>
          <w:szCs w:val="32"/>
        </w:rPr>
        <w:t>，应注明参考物质编号</w:t>
      </w:r>
      <w:r w:rsidRPr="006711FC">
        <w:rPr>
          <w:rFonts w:eastAsia="仿宋_GB2312" w:hint="eastAsia"/>
          <w:bCs/>
          <w:color w:val="000000"/>
          <w:sz w:val="32"/>
          <w:szCs w:val="32"/>
        </w:rPr>
        <w:t>）。试剂盒如果配备质控品，需注明质控品靶值范围。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6.</w:t>
      </w:r>
      <w:r w:rsidRPr="006711FC">
        <w:rPr>
          <w:rFonts w:eastAsia="仿宋_GB2312" w:hint="eastAsia"/>
          <w:bCs/>
          <w:color w:val="000000"/>
          <w:sz w:val="32"/>
          <w:szCs w:val="32"/>
        </w:rPr>
        <w:t>【储存条件及有效期】</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）应明确未开封的试剂实际储存条件及有效期，开瓶稳定期。干粉试剂应明确复溶稳定期。</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）说明产品的储存条件，如：</w:t>
      </w:r>
      <w:r w:rsidRPr="006711FC">
        <w:rPr>
          <w:rFonts w:eastAsia="仿宋_GB2312"/>
          <w:bCs/>
          <w:color w:val="000000"/>
          <w:sz w:val="32"/>
          <w:szCs w:val="32"/>
        </w:rPr>
        <w:t>2</w:t>
      </w:r>
      <w:r w:rsidRPr="006711FC">
        <w:rPr>
          <w:rFonts w:ascii="Arial Unicode MS" w:hAnsi="Arial Unicode MS" w:cs="Arial Unicode MS" w:hint="eastAsia"/>
          <w:bCs/>
          <w:color w:val="000000"/>
          <w:sz w:val="32"/>
          <w:szCs w:val="32"/>
        </w:rPr>
        <w:t>～</w:t>
      </w:r>
      <w:r w:rsidRPr="006711FC">
        <w:rPr>
          <w:rFonts w:eastAsia="仿宋_GB2312"/>
          <w:bCs/>
          <w:color w:val="000000"/>
          <w:sz w:val="32"/>
          <w:szCs w:val="32"/>
        </w:rPr>
        <w:t>8</w:t>
      </w:r>
      <w:r w:rsidRPr="006711FC">
        <w:rPr>
          <w:rFonts w:ascii="宋体" w:hAnsi="宋体" w:cs="宋体" w:hint="eastAsia"/>
          <w:bCs/>
          <w:color w:val="000000"/>
          <w:sz w:val="32"/>
          <w:szCs w:val="32"/>
        </w:rPr>
        <w:t>℃</w:t>
      </w:r>
      <w:r w:rsidRPr="006711FC">
        <w:rPr>
          <w:rFonts w:eastAsia="仿宋_GB2312" w:hint="eastAsia"/>
          <w:bCs/>
          <w:color w:val="000000"/>
          <w:sz w:val="32"/>
          <w:szCs w:val="32"/>
        </w:rPr>
        <w:t>、避免／禁止冷冻或</w:t>
      </w:r>
      <w:r w:rsidRPr="006711FC">
        <w:rPr>
          <w:rFonts w:eastAsia="仿宋_GB2312"/>
          <w:bCs/>
          <w:color w:val="000000"/>
          <w:sz w:val="32"/>
          <w:szCs w:val="32"/>
        </w:rPr>
        <w:t>-18</w:t>
      </w:r>
      <w:r w:rsidRPr="006711FC">
        <w:rPr>
          <w:rFonts w:ascii="宋体" w:hAnsi="宋体" w:cs="宋体" w:hint="eastAsia"/>
          <w:bCs/>
          <w:color w:val="000000"/>
          <w:sz w:val="32"/>
          <w:szCs w:val="32"/>
        </w:rPr>
        <w:t>℃</w:t>
      </w:r>
      <w:r w:rsidRPr="006711FC">
        <w:rPr>
          <w:rFonts w:eastAsia="仿宋_GB2312" w:hint="eastAsia"/>
          <w:bCs/>
          <w:color w:val="000000"/>
          <w:sz w:val="32"/>
          <w:szCs w:val="32"/>
        </w:rPr>
        <w:t>以下等。其他影响稳定性的条件，如：光线、湿度等也必须说明。</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3</w:t>
      </w:r>
      <w:r w:rsidRPr="006711FC">
        <w:rPr>
          <w:rFonts w:eastAsia="仿宋_GB2312" w:hint="eastAsia"/>
          <w:bCs/>
          <w:color w:val="000000"/>
          <w:sz w:val="32"/>
          <w:szCs w:val="32"/>
        </w:rPr>
        <w:t>）如试剂盒各组分的稳定性不一致，则应对各组分的储存条件和有效期分别进行描述。</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7.</w:t>
      </w:r>
      <w:r w:rsidRPr="006711FC">
        <w:rPr>
          <w:rFonts w:eastAsia="仿宋_GB2312" w:hint="eastAsia"/>
          <w:bCs/>
          <w:color w:val="000000"/>
          <w:sz w:val="32"/>
          <w:szCs w:val="32"/>
        </w:rPr>
        <w:t>【适用仪器】</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说明可适用的仪器及型号，并提供与仪器有关的信息以</w:t>
      </w:r>
      <w:r w:rsidRPr="006711FC">
        <w:rPr>
          <w:rFonts w:eastAsia="仿宋_GB2312" w:hint="eastAsia"/>
          <w:bCs/>
          <w:color w:val="000000"/>
          <w:sz w:val="32"/>
          <w:szCs w:val="32"/>
        </w:rPr>
        <w:lastRenderedPageBreak/>
        <w:t>便用户能够正确选择使用。</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8.</w:t>
      </w:r>
      <w:r w:rsidRPr="006711FC">
        <w:rPr>
          <w:rFonts w:eastAsia="仿宋_GB2312" w:hint="eastAsia"/>
          <w:bCs/>
          <w:color w:val="000000"/>
          <w:sz w:val="32"/>
          <w:szCs w:val="32"/>
        </w:rPr>
        <w:t>【样本要求】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重点明确以下内容：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样本类型、为保证样本各组分稳定所必需的抗凝剂或保护剂等、保存期限及保存条件（短期、长期），能够保证样本稳定的储存、处理和运输方法、已知的干扰物等。如有血浆样本，应注明对抗凝剂的要求。特殊体液标本还应详细描述对采集条件、保存液、容器等可能影响检测结果的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9.</w:t>
      </w:r>
      <w:r w:rsidRPr="006711FC">
        <w:rPr>
          <w:rFonts w:eastAsia="仿宋_GB2312" w:hint="eastAsia"/>
          <w:bCs/>
          <w:color w:val="000000"/>
          <w:sz w:val="32"/>
          <w:szCs w:val="32"/>
        </w:rPr>
        <w:t>【检验方法】</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详细说明试验操作的各个步骤，包括：</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）试剂配制方法、注意事项。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）试验条件：温度、时间、测定主</w:t>
      </w:r>
      <w:r w:rsidRPr="006711FC">
        <w:rPr>
          <w:rFonts w:eastAsia="仿宋_GB2312"/>
          <w:bCs/>
          <w:color w:val="000000"/>
          <w:sz w:val="32"/>
          <w:szCs w:val="32"/>
        </w:rPr>
        <w:t>/</w:t>
      </w:r>
      <w:r w:rsidRPr="006711FC">
        <w:rPr>
          <w:rFonts w:eastAsia="仿宋_GB2312" w:hint="eastAsia"/>
          <w:bCs/>
          <w:color w:val="000000"/>
          <w:sz w:val="32"/>
          <w:szCs w:val="32"/>
        </w:rPr>
        <w:t>副波长、试剂用量、样本用量、测定方法、反应类型、反应方向、反应时间等以及试验过程中的注意事项。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3</w:t>
      </w:r>
      <w:r w:rsidRPr="006711FC">
        <w:rPr>
          <w:rFonts w:eastAsia="仿宋_GB2312" w:hint="eastAsia"/>
          <w:bCs/>
          <w:color w:val="000000"/>
          <w:sz w:val="32"/>
          <w:szCs w:val="32"/>
        </w:rPr>
        <w:t>）校准程序（如果需要）：校准品的使用方法、注意事项、校准曲线的绘制。</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4</w:t>
      </w:r>
      <w:r w:rsidRPr="006711FC">
        <w:rPr>
          <w:rFonts w:eastAsia="仿宋_GB2312" w:hint="eastAsia"/>
          <w:bCs/>
          <w:color w:val="000000"/>
          <w:sz w:val="32"/>
          <w:szCs w:val="32"/>
        </w:rPr>
        <w:t>）质量控制程序：质控品的使用方法、对质控结果的必要解释以及推荐的质控周期等。</w:t>
      </w:r>
      <w:r w:rsidRPr="006711FC">
        <w:rPr>
          <w:rFonts w:eastAsia="仿宋_GB2312"/>
          <w:bCs/>
          <w:color w:val="000000"/>
          <w:sz w:val="32"/>
          <w:szCs w:val="32"/>
        </w:rPr>
        <w:t xml:space="preserve"> </w:t>
      </w:r>
    </w:p>
    <w:p w:rsidR="00041249" w:rsidRPr="006711FC" w:rsidRDefault="00041249" w:rsidP="00DD239B">
      <w:pPr>
        <w:spacing w:line="520" w:lineRule="exact"/>
        <w:ind w:firstLineChars="200" w:firstLine="640"/>
        <w:rPr>
          <w:rFonts w:ascii="仿宋_GB2312" w:eastAsia="仿宋_GB2312" w:cs="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5</w:t>
      </w:r>
      <w:r w:rsidRPr="006711FC">
        <w:rPr>
          <w:rFonts w:eastAsia="仿宋_GB2312" w:hint="eastAsia"/>
          <w:bCs/>
          <w:color w:val="000000"/>
          <w:sz w:val="32"/>
          <w:szCs w:val="32"/>
        </w:rPr>
        <w:t>）检验结果的计算：应明确检验结</w:t>
      </w:r>
      <w:r w:rsidRPr="006711FC">
        <w:rPr>
          <w:rFonts w:ascii="仿宋_GB2312" w:eastAsia="仿宋_GB2312" w:cs="仿宋_GB2312" w:hint="eastAsia"/>
          <w:bCs/>
          <w:color w:val="000000"/>
          <w:sz w:val="32"/>
          <w:szCs w:val="32"/>
        </w:rPr>
        <w:t>果的计算方法。包括对每个系数及对每个计算步骤的解释。如果可能，应举例说明。</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如果超出线性范围，样本需要稀释测定时，应根据试剂特性说明稀释液的种类及最大稀释倍数。</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10.</w:t>
      </w:r>
      <w:r w:rsidRPr="006711FC">
        <w:rPr>
          <w:rFonts w:eastAsia="仿宋_GB2312" w:hint="eastAsia"/>
          <w:bCs/>
          <w:color w:val="000000"/>
          <w:sz w:val="32"/>
          <w:szCs w:val="32"/>
        </w:rPr>
        <w:t>【参考区间】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应注明常用样本类型及反应方式的参考区间，并说明参考区间确定方法。注明</w:t>
      </w:r>
      <w:r w:rsidRPr="006711FC">
        <w:rPr>
          <w:rFonts w:eastAsia="仿宋_GB2312"/>
          <w:bCs/>
          <w:color w:val="000000"/>
          <w:sz w:val="32"/>
          <w:szCs w:val="32"/>
        </w:rPr>
        <w:t>“</w:t>
      </w:r>
      <w:r w:rsidRPr="006711FC">
        <w:rPr>
          <w:rFonts w:eastAsia="仿宋_GB2312" w:hint="eastAsia"/>
          <w:bCs/>
          <w:color w:val="000000"/>
          <w:sz w:val="32"/>
          <w:szCs w:val="32"/>
        </w:rPr>
        <w:t>由于地理、人种、性别和年龄等差异，</w:t>
      </w:r>
      <w:r w:rsidRPr="006711FC">
        <w:rPr>
          <w:rFonts w:eastAsia="仿宋_GB2312" w:hint="eastAsia"/>
          <w:bCs/>
          <w:color w:val="000000"/>
          <w:sz w:val="32"/>
          <w:szCs w:val="32"/>
        </w:rPr>
        <w:lastRenderedPageBreak/>
        <w:t>建议各实验室建立自己的参考值（范围）</w:t>
      </w:r>
      <w:r w:rsidRPr="006711FC">
        <w:rPr>
          <w:rFonts w:eastAsia="仿宋_GB2312"/>
          <w:bCs/>
          <w:color w:val="000000"/>
          <w:sz w:val="32"/>
          <w:szCs w:val="32"/>
        </w:rPr>
        <w:t>”</w:t>
      </w:r>
      <w:r w:rsidRPr="006711FC">
        <w:rPr>
          <w:rFonts w:eastAsia="仿宋_GB2312" w:hint="eastAsia"/>
          <w:bCs/>
          <w:color w:val="000000"/>
          <w:sz w:val="32"/>
          <w:szCs w:val="32"/>
        </w:rPr>
        <w:t>。</w:t>
      </w:r>
    </w:p>
    <w:p w:rsidR="00041249" w:rsidRPr="00995F6B" w:rsidRDefault="00041249" w:rsidP="00DD239B">
      <w:pPr>
        <w:spacing w:line="520" w:lineRule="exact"/>
        <w:ind w:firstLineChars="200" w:firstLine="640"/>
        <w:rPr>
          <w:rFonts w:eastAsia="仿宋_GB2312"/>
          <w:bCs/>
          <w:sz w:val="32"/>
          <w:szCs w:val="32"/>
        </w:rPr>
      </w:pPr>
      <w:r w:rsidRPr="00995F6B">
        <w:rPr>
          <w:rFonts w:eastAsia="仿宋_GB2312" w:hint="eastAsia"/>
          <w:bCs/>
          <w:sz w:val="32"/>
          <w:szCs w:val="32"/>
        </w:rPr>
        <w:t>血浆钾比血清钾结果低</w:t>
      </w:r>
      <w:r w:rsidRPr="00995F6B">
        <w:rPr>
          <w:rFonts w:eastAsia="仿宋_GB2312"/>
          <w:bCs/>
          <w:sz w:val="32"/>
          <w:szCs w:val="32"/>
        </w:rPr>
        <w:t>0.1-0.7mmol/L</w:t>
      </w:r>
      <w:r w:rsidRPr="00995F6B">
        <w:rPr>
          <w:rFonts w:eastAsia="仿宋_GB2312" w:hint="eastAsia"/>
          <w:bCs/>
          <w:sz w:val="32"/>
          <w:szCs w:val="32"/>
        </w:rPr>
        <w:t>，由于血液体外凝固时血小板破裂会释放出一部分钾，如果产品可以检测两种不同的样本类型，应分别注明两个不同参考范围。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11.</w:t>
      </w:r>
      <w:r w:rsidRPr="006711FC">
        <w:rPr>
          <w:rFonts w:eastAsia="仿宋_GB2312" w:hint="eastAsia"/>
          <w:bCs/>
          <w:color w:val="000000"/>
          <w:sz w:val="32"/>
          <w:szCs w:val="32"/>
        </w:rPr>
        <w:t>【检验结果的解释】</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说明可能对检验结果产生影响的因素。说明在何种情况下需要进行确认试验。</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12.</w:t>
      </w:r>
      <w:r w:rsidRPr="006711FC">
        <w:rPr>
          <w:rFonts w:eastAsia="仿宋_GB2312" w:hint="eastAsia"/>
          <w:bCs/>
          <w:color w:val="000000"/>
          <w:sz w:val="32"/>
          <w:szCs w:val="32"/>
        </w:rPr>
        <w:t>【检验方法的局限性】</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说明该检验方法的局限性，如：存在的干扰因素，明确黄疸、溶血、脂浊及药物等内、外源性干扰物对测定的影响，同时列出干扰物的具体浓度。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13.</w:t>
      </w:r>
      <w:r w:rsidRPr="006711FC">
        <w:rPr>
          <w:rFonts w:eastAsia="仿宋_GB2312" w:hint="eastAsia"/>
          <w:bCs/>
          <w:color w:val="000000"/>
          <w:sz w:val="32"/>
          <w:szCs w:val="32"/>
        </w:rPr>
        <w:t>【产品性能指标】</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至少应详述以下性能指标，性能指标应不低于标准有关技术指标的要求。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）试剂空白吸光度</w:t>
      </w:r>
      <w:r w:rsidR="00A14BBA" w:rsidRPr="00556E12">
        <w:rPr>
          <w:rFonts w:eastAsia="仿宋_GB2312" w:hint="eastAsia"/>
          <w:bCs/>
          <w:sz w:val="32"/>
          <w:szCs w:val="32"/>
        </w:rPr>
        <w:t>和</w:t>
      </w:r>
      <w:r w:rsidR="00A14BBA" w:rsidRPr="00556E12">
        <w:rPr>
          <w:rFonts w:eastAsia="仿宋_GB2312" w:hint="eastAsia"/>
          <w:bCs/>
          <w:sz w:val="32"/>
          <w:szCs w:val="32"/>
        </w:rPr>
        <w:t>/</w:t>
      </w:r>
      <w:r w:rsidR="00A14BBA" w:rsidRPr="00556E12">
        <w:rPr>
          <w:rFonts w:eastAsia="仿宋_GB2312" w:hint="eastAsia"/>
          <w:bCs/>
          <w:sz w:val="32"/>
          <w:szCs w:val="32"/>
        </w:rPr>
        <w:t>或</w:t>
      </w:r>
      <w:r w:rsidRPr="006711FC">
        <w:rPr>
          <w:rFonts w:eastAsia="仿宋_GB2312" w:hint="eastAsia"/>
          <w:bCs/>
          <w:color w:val="000000"/>
          <w:sz w:val="32"/>
          <w:szCs w:val="32"/>
        </w:rPr>
        <w:t>试剂空白吸光度变化率；</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）分析灵敏度；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3</w:t>
      </w:r>
      <w:r w:rsidRPr="006711FC">
        <w:rPr>
          <w:rFonts w:eastAsia="仿宋_GB2312" w:hint="eastAsia"/>
          <w:bCs/>
          <w:color w:val="000000"/>
          <w:sz w:val="32"/>
          <w:szCs w:val="32"/>
        </w:rPr>
        <w:t>）准确度；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4</w:t>
      </w:r>
      <w:r w:rsidRPr="006711FC">
        <w:rPr>
          <w:rFonts w:eastAsia="仿宋_GB2312" w:hint="eastAsia"/>
          <w:bCs/>
          <w:color w:val="000000"/>
          <w:sz w:val="32"/>
          <w:szCs w:val="32"/>
        </w:rPr>
        <w:t>）精密度（重复性和批间差）；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5</w:t>
      </w:r>
      <w:r w:rsidRPr="006711FC">
        <w:rPr>
          <w:rFonts w:eastAsia="仿宋_GB2312" w:hint="eastAsia"/>
          <w:bCs/>
          <w:color w:val="000000"/>
          <w:sz w:val="32"/>
          <w:szCs w:val="32"/>
        </w:rPr>
        <w:t>）线性区间（线性相关系数和线性偏差）；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14.</w:t>
      </w:r>
      <w:r w:rsidRPr="006711FC">
        <w:rPr>
          <w:rFonts w:eastAsia="仿宋_GB2312" w:hint="eastAsia"/>
          <w:bCs/>
          <w:color w:val="000000"/>
          <w:sz w:val="32"/>
          <w:szCs w:val="32"/>
        </w:rPr>
        <w:t>【注意事项】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应至少包括以下内容：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1</w:t>
      </w:r>
      <w:r w:rsidRPr="006711FC">
        <w:rPr>
          <w:rFonts w:eastAsia="仿宋_GB2312" w:hint="eastAsia"/>
          <w:bCs/>
          <w:color w:val="000000"/>
          <w:sz w:val="32"/>
          <w:szCs w:val="32"/>
        </w:rPr>
        <w:t>）本试剂盒仅供体外检测使用，试剂中含有的化学成分应说明接触人体后产生不良的影响后果。</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2</w:t>
      </w:r>
      <w:r w:rsidRPr="006711FC">
        <w:rPr>
          <w:rFonts w:eastAsia="仿宋_GB2312" w:hint="eastAsia"/>
          <w:bCs/>
          <w:color w:val="000000"/>
          <w:sz w:val="32"/>
          <w:szCs w:val="32"/>
        </w:rPr>
        <w:t>）有关人源组分的警告（如适用），如：试剂盒内的质控品、校准品或其他人源组分，虽已经通过了</w:t>
      </w:r>
      <w:r w:rsidRPr="006711FC">
        <w:rPr>
          <w:rFonts w:eastAsia="仿宋_GB2312"/>
          <w:bCs/>
          <w:color w:val="000000"/>
          <w:sz w:val="32"/>
          <w:szCs w:val="32"/>
        </w:rPr>
        <w:t>HBs-Ag</w:t>
      </w:r>
      <w:r w:rsidRPr="006711FC">
        <w:rPr>
          <w:rFonts w:eastAsia="仿宋_GB2312" w:hint="eastAsia"/>
          <w:bCs/>
          <w:color w:val="000000"/>
          <w:sz w:val="32"/>
          <w:szCs w:val="32"/>
        </w:rPr>
        <w:t>、</w:t>
      </w:r>
      <w:r w:rsidRPr="006711FC">
        <w:rPr>
          <w:rFonts w:eastAsia="仿宋_GB2312"/>
          <w:bCs/>
          <w:color w:val="000000"/>
          <w:sz w:val="32"/>
          <w:szCs w:val="32"/>
        </w:rPr>
        <w:t>HIV1/2-Ab</w:t>
      </w:r>
      <w:r w:rsidRPr="006711FC">
        <w:rPr>
          <w:rFonts w:eastAsia="仿宋_GB2312" w:hint="eastAsia"/>
          <w:bCs/>
          <w:color w:val="000000"/>
          <w:sz w:val="32"/>
          <w:szCs w:val="32"/>
        </w:rPr>
        <w:t>、</w:t>
      </w:r>
      <w:r w:rsidRPr="006711FC">
        <w:rPr>
          <w:rFonts w:eastAsia="仿宋_GB2312"/>
          <w:bCs/>
          <w:color w:val="000000"/>
          <w:sz w:val="32"/>
          <w:szCs w:val="32"/>
        </w:rPr>
        <w:t>HCV-Ab</w:t>
      </w:r>
      <w:r w:rsidRPr="006711FC">
        <w:rPr>
          <w:rFonts w:eastAsia="仿宋_GB2312" w:hint="eastAsia"/>
          <w:bCs/>
          <w:color w:val="000000"/>
          <w:sz w:val="32"/>
          <w:szCs w:val="32"/>
        </w:rPr>
        <w:t>、</w:t>
      </w:r>
      <w:r w:rsidRPr="006711FC">
        <w:rPr>
          <w:rFonts w:eastAsia="仿宋_GB2312"/>
          <w:bCs/>
          <w:color w:val="000000"/>
          <w:sz w:val="32"/>
          <w:szCs w:val="32"/>
        </w:rPr>
        <w:t>TP</w:t>
      </w:r>
      <w:r w:rsidRPr="006711FC">
        <w:rPr>
          <w:rFonts w:eastAsia="仿宋_GB2312" w:hint="eastAsia"/>
          <w:bCs/>
          <w:color w:val="000000"/>
          <w:sz w:val="32"/>
          <w:szCs w:val="32"/>
        </w:rPr>
        <w:t>等项目的检测，但截至目前，没</w:t>
      </w:r>
      <w:r w:rsidRPr="006711FC">
        <w:rPr>
          <w:rFonts w:eastAsia="仿宋_GB2312" w:hint="eastAsia"/>
          <w:bCs/>
          <w:color w:val="000000"/>
          <w:sz w:val="32"/>
          <w:szCs w:val="32"/>
        </w:rPr>
        <w:lastRenderedPageBreak/>
        <w:t>有任何一项检测可以确保绝对安全，故仍应将这些组分作为潜在传染源对待。</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w:t>
      </w:r>
      <w:r w:rsidRPr="006711FC">
        <w:rPr>
          <w:rFonts w:eastAsia="仿宋_GB2312"/>
          <w:bCs/>
          <w:color w:val="000000"/>
          <w:sz w:val="32"/>
          <w:szCs w:val="32"/>
        </w:rPr>
        <w:t>3</w:t>
      </w:r>
      <w:r w:rsidRPr="006711FC">
        <w:rPr>
          <w:rFonts w:eastAsia="仿宋_GB2312" w:hint="eastAsia"/>
          <w:bCs/>
          <w:color w:val="000000"/>
          <w:sz w:val="32"/>
          <w:szCs w:val="32"/>
        </w:rPr>
        <w:t>）试剂盒的使用说明书中对试剂盒的操作环境、人员保护应有详细的说明。由于试剂盒的检测对象为人血清样本，可能带有致病病原体，所以应按传染病实验室要求操作。</w:t>
      </w:r>
    </w:p>
    <w:p w:rsidR="00041249" w:rsidRPr="00995F6B" w:rsidRDefault="00041249" w:rsidP="00DD239B">
      <w:pPr>
        <w:spacing w:line="520" w:lineRule="exact"/>
        <w:ind w:firstLineChars="200" w:firstLine="640"/>
        <w:rPr>
          <w:rFonts w:eastAsia="仿宋_GB2312"/>
          <w:bCs/>
          <w:sz w:val="32"/>
          <w:szCs w:val="32"/>
        </w:rPr>
      </w:pPr>
      <w:r w:rsidRPr="00995F6B">
        <w:rPr>
          <w:rFonts w:eastAsia="仿宋_GB2312" w:hint="eastAsia"/>
          <w:bCs/>
          <w:sz w:val="32"/>
          <w:szCs w:val="32"/>
        </w:rPr>
        <w:t>（</w:t>
      </w:r>
      <w:r w:rsidRPr="00995F6B">
        <w:rPr>
          <w:rFonts w:eastAsia="仿宋_GB2312"/>
          <w:bCs/>
          <w:sz w:val="32"/>
          <w:szCs w:val="32"/>
        </w:rPr>
        <w:t>4</w:t>
      </w:r>
      <w:r w:rsidRPr="00995F6B">
        <w:rPr>
          <w:rFonts w:eastAsia="仿宋_GB2312" w:hint="eastAsia"/>
          <w:bCs/>
          <w:sz w:val="32"/>
          <w:szCs w:val="32"/>
        </w:rPr>
        <w:t>）溶血或延迟分离血清均可使血清钾浓度增高，应及时分离血清，置于具塞试管内冰箱保存。若遇标本溶血，应在报告单上注明，以便于临床医生对结果的解释。</w:t>
      </w:r>
    </w:p>
    <w:p w:rsidR="00041249" w:rsidRPr="00995F6B" w:rsidRDefault="00041249" w:rsidP="00DD239B">
      <w:pPr>
        <w:spacing w:line="520" w:lineRule="exact"/>
        <w:ind w:firstLineChars="200" w:firstLine="640"/>
        <w:rPr>
          <w:rFonts w:eastAsia="仿宋_GB2312"/>
          <w:bCs/>
          <w:sz w:val="32"/>
          <w:szCs w:val="32"/>
        </w:rPr>
      </w:pPr>
      <w:r w:rsidRPr="00995F6B">
        <w:rPr>
          <w:rFonts w:eastAsia="仿宋_GB2312" w:hint="eastAsia"/>
          <w:bCs/>
          <w:sz w:val="32"/>
          <w:szCs w:val="32"/>
        </w:rPr>
        <w:t>（</w:t>
      </w:r>
      <w:r w:rsidRPr="00995F6B">
        <w:rPr>
          <w:rFonts w:eastAsia="仿宋_GB2312"/>
          <w:bCs/>
          <w:sz w:val="32"/>
          <w:szCs w:val="32"/>
        </w:rPr>
        <w:t>5</w:t>
      </w:r>
      <w:r w:rsidRPr="00995F6B">
        <w:rPr>
          <w:rFonts w:eastAsia="仿宋_GB2312" w:hint="eastAsia"/>
          <w:bCs/>
          <w:sz w:val="32"/>
          <w:szCs w:val="32"/>
        </w:rPr>
        <w:t>）许多生化试剂中含有钠离子，在做测定时，注意分析仪通道间的交叉污染。钠钾联合测定时，应将钾编排在钠以前。</w:t>
      </w:r>
    </w:p>
    <w:p w:rsidR="00041249" w:rsidRPr="00995F6B" w:rsidRDefault="00041249" w:rsidP="00DD239B">
      <w:pPr>
        <w:spacing w:line="520" w:lineRule="exact"/>
        <w:ind w:firstLineChars="200" w:firstLine="640"/>
        <w:rPr>
          <w:rFonts w:eastAsia="仿宋_GB2312"/>
          <w:bCs/>
          <w:sz w:val="32"/>
          <w:szCs w:val="32"/>
        </w:rPr>
      </w:pPr>
      <w:r w:rsidRPr="00995F6B">
        <w:rPr>
          <w:rFonts w:eastAsia="仿宋_GB2312" w:hint="eastAsia"/>
          <w:bCs/>
          <w:sz w:val="32"/>
          <w:szCs w:val="32"/>
        </w:rPr>
        <w:t>（</w:t>
      </w:r>
      <w:r w:rsidRPr="00995F6B">
        <w:rPr>
          <w:rFonts w:eastAsia="仿宋_GB2312"/>
          <w:bCs/>
          <w:sz w:val="32"/>
          <w:szCs w:val="32"/>
        </w:rPr>
        <w:t>6</w:t>
      </w:r>
      <w:r w:rsidRPr="00995F6B">
        <w:rPr>
          <w:rFonts w:eastAsia="仿宋_GB2312" w:hint="eastAsia"/>
          <w:bCs/>
          <w:sz w:val="32"/>
          <w:szCs w:val="32"/>
        </w:rPr>
        <w:t>）取血后应迅速将血浆或血清分离，以免因血中</w:t>
      </w:r>
      <w:r w:rsidRPr="00995F6B">
        <w:rPr>
          <w:rFonts w:eastAsia="仿宋_GB2312"/>
          <w:bCs/>
          <w:sz w:val="32"/>
          <w:szCs w:val="32"/>
        </w:rPr>
        <w:t>HCO</w:t>
      </w:r>
      <w:r w:rsidRPr="00995F6B">
        <w:rPr>
          <w:rFonts w:eastAsia="仿宋_GB2312"/>
          <w:bCs/>
          <w:sz w:val="32"/>
          <w:szCs w:val="32"/>
          <w:vertAlign w:val="subscript"/>
        </w:rPr>
        <w:t>3</w:t>
      </w:r>
      <w:r w:rsidRPr="00995F6B">
        <w:rPr>
          <w:rFonts w:eastAsia="仿宋_GB2312"/>
          <w:bCs/>
          <w:sz w:val="32"/>
          <w:szCs w:val="32"/>
          <w:vertAlign w:val="superscript"/>
        </w:rPr>
        <w:t>-</w:t>
      </w:r>
      <w:r w:rsidRPr="00995F6B">
        <w:rPr>
          <w:rFonts w:eastAsia="仿宋_GB2312" w:hint="eastAsia"/>
          <w:bCs/>
          <w:sz w:val="32"/>
          <w:szCs w:val="32"/>
        </w:rPr>
        <w:t>与红细胞内氯离子发生转移而使氯化物测定结果偏高</w:t>
      </w:r>
      <w:r w:rsidR="00A14BBA" w:rsidRPr="00995F6B">
        <w:rPr>
          <w:rFonts w:eastAsia="仿宋_GB2312" w:hint="eastAsia"/>
          <w:bCs/>
          <w:sz w:val="32"/>
          <w:szCs w:val="32"/>
        </w:rPr>
        <w:t>。</w:t>
      </w:r>
    </w:p>
    <w:p w:rsidR="00041249" w:rsidRPr="006711FC" w:rsidRDefault="00041249" w:rsidP="00DD239B">
      <w:pPr>
        <w:spacing w:line="520" w:lineRule="exact"/>
        <w:ind w:firstLineChars="200" w:firstLine="640"/>
        <w:rPr>
          <w:rFonts w:eastAsia="仿宋_GB2312"/>
          <w:bCs/>
          <w:color w:val="000000"/>
          <w:sz w:val="32"/>
          <w:szCs w:val="32"/>
        </w:rPr>
      </w:pPr>
      <w:r>
        <w:rPr>
          <w:rFonts w:eastAsia="仿宋_GB2312" w:hint="eastAsia"/>
          <w:bCs/>
          <w:color w:val="000000"/>
          <w:sz w:val="32"/>
          <w:szCs w:val="32"/>
        </w:rPr>
        <w:t>（</w:t>
      </w:r>
      <w:r>
        <w:rPr>
          <w:rFonts w:eastAsia="仿宋_GB2312"/>
          <w:bCs/>
          <w:color w:val="000000"/>
          <w:sz w:val="32"/>
          <w:szCs w:val="32"/>
        </w:rPr>
        <w:t>7</w:t>
      </w:r>
      <w:r>
        <w:rPr>
          <w:rFonts w:eastAsia="仿宋_GB2312" w:hint="eastAsia"/>
          <w:bCs/>
          <w:color w:val="000000"/>
          <w:sz w:val="32"/>
          <w:szCs w:val="32"/>
        </w:rPr>
        <w:t>）</w:t>
      </w:r>
      <w:r w:rsidRPr="006711FC">
        <w:rPr>
          <w:rFonts w:eastAsia="仿宋_GB2312" w:hint="eastAsia"/>
          <w:bCs/>
          <w:color w:val="000000"/>
          <w:sz w:val="32"/>
          <w:szCs w:val="32"/>
        </w:rPr>
        <w:t>其他有关钾</w:t>
      </w:r>
      <w:r>
        <w:rPr>
          <w:rFonts w:eastAsia="仿宋_GB2312"/>
          <w:bCs/>
          <w:color w:val="000000"/>
          <w:sz w:val="32"/>
          <w:szCs w:val="32"/>
        </w:rPr>
        <w:t>/</w:t>
      </w:r>
      <w:r>
        <w:rPr>
          <w:rFonts w:eastAsia="仿宋_GB2312" w:hint="eastAsia"/>
          <w:bCs/>
          <w:color w:val="000000"/>
          <w:sz w:val="32"/>
          <w:szCs w:val="32"/>
        </w:rPr>
        <w:t>钠</w:t>
      </w:r>
      <w:r>
        <w:rPr>
          <w:rFonts w:eastAsia="仿宋_GB2312"/>
          <w:bCs/>
          <w:color w:val="000000"/>
          <w:sz w:val="32"/>
          <w:szCs w:val="32"/>
        </w:rPr>
        <w:t>/</w:t>
      </w:r>
      <w:r>
        <w:rPr>
          <w:rFonts w:eastAsia="仿宋_GB2312" w:hint="eastAsia"/>
          <w:bCs/>
          <w:color w:val="000000"/>
          <w:sz w:val="32"/>
          <w:szCs w:val="32"/>
        </w:rPr>
        <w:t>钙</w:t>
      </w:r>
      <w:r>
        <w:rPr>
          <w:rFonts w:eastAsia="仿宋_GB2312"/>
          <w:bCs/>
          <w:color w:val="000000"/>
          <w:sz w:val="32"/>
          <w:szCs w:val="32"/>
        </w:rPr>
        <w:t>/</w:t>
      </w:r>
      <w:r>
        <w:rPr>
          <w:rFonts w:eastAsia="仿宋_GB2312" w:hint="eastAsia"/>
          <w:bCs/>
          <w:color w:val="000000"/>
          <w:sz w:val="32"/>
          <w:szCs w:val="32"/>
        </w:rPr>
        <w:t>氯</w:t>
      </w:r>
      <w:r w:rsidRPr="006711FC">
        <w:rPr>
          <w:rFonts w:eastAsia="仿宋_GB2312" w:hint="eastAsia"/>
          <w:bCs/>
          <w:color w:val="000000"/>
          <w:sz w:val="32"/>
          <w:szCs w:val="32"/>
        </w:rPr>
        <w:t>测定的注意事项。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15.</w:t>
      </w:r>
      <w:r w:rsidRPr="006711FC">
        <w:rPr>
          <w:rFonts w:eastAsia="仿宋_GB2312" w:hint="eastAsia"/>
          <w:bCs/>
          <w:color w:val="000000"/>
          <w:sz w:val="32"/>
          <w:szCs w:val="32"/>
        </w:rPr>
        <w:t>【标识的解释】</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如有图形或符号，请解释其代表的意义。</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16.</w:t>
      </w:r>
      <w:r w:rsidRPr="006711FC">
        <w:rPr>
          <w:rFonts w:eastAsia="仿宋_GB2312" w:hint="eastAsia"/>
          <w:bCs/>
          <w:color w:val="000000"/>
          <w:sz w:val="32"/>
          <w:szCs w:val="32"/>
        </w:rPr>
        <w:t>【参考文献】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应当注明在编制说明书时所引用的参考文献。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17.</w:t>
      </w:r>
      <w:r w:rsidRPr="006711FC">
        <w:rPr>
          <w:rFonts w:eastAsia="仿宋_GB2312" w:hint="eastAsia"/>
          <w:bCs/>
          <w:color w:val="000000"/>
          <w:sz w:val="32"/>
          <w:szCs w:val="32"/>
        </w:rPr>
        <w:t>【基本信息】</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符合《体外诊断试剂说明书编写指导原则》对基本信息的要求。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18.</w:t>
      </w:r>
      <w:r w:rsidRPr="006711FC">
        <w:rPr>
          <w:rFonts w:eastAsia="仿宋_GB2312" w:hint="eastAsia"/>
          <w:bCs/>
          <w:color w:val="000000"/>
          <w:sz w:val="32"/>
          <w:szCs w:val="32"/>
        </w:rPr>
        <w:t>【医疗器械注册证编号</w:t>
      </w:r>
      <w:r w:rsidRPr="006711FC">
        <w:rPr>
          <w:rFonts w:eastAsia="仿宋_GB2312"/>
          <w:bCs/>
          <w:color w:val="000000"/>
          <w:sz w:val="32"/>
          <w:szCs w:val="32"/>
        </w:rPr>
        <w:t>/</w:t>
      </w:r>
      <w:r w:rsidRPr="006711FC">
        <w:rPr>
          <w:rFonts w:eastAsia="仿宋_GB2312" w:hint="eastAsia"/>
          <w:bCs/>
          <w:color w:val="000000"/>
          <w:sz w:val="32"/>
          <w:szCs w:val="32"/>
        </w:rPr>
        <w:t>产品技术要求编号】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产品的注册证编号</w:t>
      </w:r>
      <w:r w:rsidRPr="006711FC">
        <w:rPr>
          <w:rFonts w:eastAsia="仿宋_GB2312"/>
          <w:bCs/>
          <w:color w:val="000000"/>
          <w:sz w:val="32"/>
          <w:szCs w:val="32"/>
        </w:rPr>
        <w:t>/</w:t>
      </w:r>
      <w:r w:rsidRPr="006711FC">
        <w:rPr>
          <w:rFonts w:eastAsia="仿宋_GB2312" w:hint="eastAsia"/>
          <w:bCs/>
          <w:color w:val="000000"/>
          <w:sz w:val="32"/>
          <w:szCs w:val="32"/>
        </w:rPr>
        <w:t>产品技术要求编号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bCs/>
          <w:color w:val="000000"/>
          <w:sz w:val="32"/>
          <w:szCs w:val="32"/>
        </w:rPr>
        <w:t>19.</w:t>
      </w:r>
      <w:r w:rsidRPr="006711FC">
        <w:rPr>
          <w:rFonts w:eastAsia="仿宋_GB2312" w:hint="eastAsia"/>
          <w:bCs/>
          <w:color w:val="000000"/>
          <w:sz w:val="32"/>
          <w:szCs w:val="32"/>
        </w:rPr>
        <w:t>【说明书核准日期及修改日期】</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注明该产品说明书的核准日期。如曾进行过说明书的变更申请，还应该同时注明说明书的修改日期。</w:t>
      </w:r>
    </w:p>
    <w:p w:rsidR="00041249" w:rsidRPr="006711FC" w:rsidRDefault="00041249" w:rsidP="00DD239B">
      <w:pPr>
        <w:spacing w:line="520" w:lineRule="exact"/>
        <w:ind w:firstLineChars="198" w:firstLine="634"/>
        <w:outlineLvl w:val="0"/>
        <w:rPr>
          <w:rFonts w:eastAsia="黑体"/>
          <w:sz w:val="32"/>
          <w:szCs w:val="32"/>
        </w:rPr>
      </w:pPr>
      <w:r w:rsidRPr="006711FC">
        <w:rPr>
          <w:rFonts w:eastAsia="黑体" w:hint="eastAsia"/>
          <w:sz w:val="32"/>
          <w:szCs w:val="32"/>
        </w:rPr>
        <w:lastRenderedPageBreak/>
        <w:t>三、审查关注点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（一）临床研究用参比试剂和第三方确认试剂的预期用途应与申请产品预期用途一致。申报样本类型应在临床研究中进行验证。</w:t>
      </w:r>
    </w:p>
    <w:p w:rsidR="00041249" w:rsidRPr="007F567F" w:rsidRDefault="00041249" w:rsidP="00DD239B">
      <w:pPr>
        <w:spacing w:line="520" w:lineRule="exact"/>
        <w:ind w:firstLineChars="200" w:firstLine="640"/>
        <w:rPr>
          <w:rFonts w:eastAsia="仿宋_GB2312"/>
          <w:bCs/>
          <w:sz w:val="32"/>
          <w:szCs w:val="32"/>
        </w:rPr>
      </w:pPr>
      <w:r w:rsidRPr="006711FC">
        <w:rPr>
          <w:rFonts w:eastAsia="仿宋_GB2312" w:hint="eastAsia"/>
          <w:bCs/>
          <w:color w:val="000000"/>
          <w:sz w:val="32"/>
          <w:szCs w:val="32"/>
        </w:rPr>
        <w:t>（二）审查产品技术要求时应注意产品应不低于</w:t>
      </w:r>
      <w:r w:rsidRPr="00092CB7">
        <w:rPr>
          <w:rFonts w:eastAsia="仿宋_GB2312"/>
          <w:bCs/>
          <w:color w:val="F79646" w:themeColor="accent6"/>
          <w:sz w:val="32"/>
          <w:szCs w:val="32"/>
        </w:rPr>
        <w:t>YY</w:t>
      </w:r>
      <w:r w:rsidRPr="007F567F">
        <w:rPr>
          <w:rFonts w:eastAsia="仿宋_GB2312"/>
          <w:bCs/>
          <w:sz w:val="32"/>
          <w:szCs w:val="32"/>
        </w:rPr>
        <w:t>/T 1202</w:t>
      </w:r>
      <w:r w:rsidRPr="007F567F">
        <w:rPr>
          <w:rFonts w:eastAsia="仿宋_GB2312" w:hint="eastAsia"/>
          <w:bCs/>
          <w:sz w:val="32"/>
          <w:szCs w:val="32"/>
        </w:rPr>
        <w:t>钾测定试剂盒（酶法）、</w:t>
      </w:r>
      <w:r w:rsidRPr="007F567F">
        <w:rPr>
          <w:rFonts w:eastAsia="仿宋_GB2312"/>
          <w:bCs/>
          <w:sz w:val="32"/>
          <w:szCs w:val="32"/>
        </w:rPr>
        <w:t xml:space="preserve">YY/T 1203 </w:t>
      </w:r>
      <w:r w:rsidRPr="007F567F">
        <w:rPr>
          <w:rFonts w:eastAsia="仿宋_GB2312" w:hint="eastAsia"/>
          <w:bCs/>
          <w:sz w:val="32"/>
          <w:szCs w:val="32"/>
        </w:rPr>
        <w:t>钠测定试剂盒（酶法）、</w:t>
      </w:r>
      <w:r w:rsidRPr="007F567F">
        <w:rPr>
          <w:rFonts w:eastAsia="仿宋_GB2312"/>
          <w:bCs/>
          <w:sz w:val="32"/>
          <w:szCs w:val="32"/>
        </w:rPr>
        <w:t>YY/T 1229</w:t>
      </w:r>
      <w:r w:rsidRPr="007F567F">
        <w:rPr>
          <w:rFonts w:eastAsia="仿宋_GB2312" w:hint="eastAsia"/>
          <w:bCs/>
          <w:sz w:val="32"/>
          <w:szCs w:val="32"/>
        </w:rPr>
        <w:t>钙测定试剂（盒）、</w:t>
      </w:r>
      <w:r w:rsidRPr="007F567F">
        <w:rPr>
          <w:rFonts w:eastAsia="仿宋_GB2312"/>
          <w:bCs/>
          <w:sz w:val="32"/>
          <w:szCs w:val="32"/>
        </w:rPr>
        <w:t>YY/T 1196</w:t>
      </w:r>
      <w:r w:rsidRPr="007F567F">
        <w:rPr>
          <w:rFonts w:eastAsia="仿宋_GB2312" w:hint="eastAsia"/>
          <w:bCs/>
          <w:sz w:val="32"/>
          <w:szCs w:val="32"/>
        </w:rPr>
        <w:t>氯测定试剂盒（酶法）的有关规定。</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三）说明书中预期用途（样本类型）、储存条件及有效期、检验方法、参考区间、产品性能指标等描述应分别与临床研究资料、稳定性研究资料、主要生产工艺和反应体系研究资料、参考区间研究资料、分析性能评估资料的研究结论相一致。</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（四）干粉试剂应提供复溶稳定性研究资料并在说明书储存条件及有效期中说明。</w:t>
      </w:r>
    </w:p>
    <w:p w:rsidR="00041249" w:rsidRPr="006711FC" w:rsidRDefault="00041249" w:rsidP="00DD239B">
      <w:pPr>
        <w:spacing w:line="520" w:lineRule="exact"/>
        <w:ind w:firstLineChars="198" w:firstLine="634"/>
        <w:outlineLvl w:val="0"/>
        <w:rPr>
          <w:rFonts w:ascii="黑体" w:eastAsia="黑体"/>
          <w:sz w:val="32"/>
          <w:szCs w:val="32"/>
        </w:rPr>
      </w:pPr>
      <w:r w:rsidRPr="006711FC">
        <w:rPr>
          <w:rFonts w:ascii="黑体" w:eastAsia="黑体" w:hint="eastAsia"/>
          <w:sz w:val="32"/>
          <w:szCs w:val="32"/>
        </w:rPr>
        <w:t>四、名词解释</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（一）准确度（</w:t>
      </w:r>
      <w:r w:rsidRPr="006711FC">
        <w:rPr>
          <w:rFonts w:eastAsia="仿宋_GB2312"/>
          <w:bCs/>
          <w:color w:val="000000"/>
          <w:sz w:val="32"/>
          <w:szCs w:val="32"/>
        </w:rPr>
        <w:t>Accuracy</w:t>
      </w:r>
      <w:r w:rsidRPr="006711FC">
        <w:rPr>
          <w:rFonts w:eastAsia="仿宋_GB2312" w:hint="eastAsia"/>
          <w:bCs/>
          <w:color w:val="000000"/>
          <w:sz w:val="32"/>
          <w:szCs w:val="32"/>
        </w:rPr>
        <w:t>）：一个测量值与可接受的参考值间的一致程度。</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（二）分析特异性（</w:t>
      </w:r>
      <w:r w:rsidRPr="006711FC">
        <w:rPr>
          <w:rFonts w:eastAsia="仿宋_GB2312"/>
          <w:bCs/>
          <w:color w:val="000000"/>
          <w:sz w:val="32"/>
          <w:szCs w:val="32"/>
        </w:rPr>
        <w:t>Analytical Specificity</w:t>
      </w:r>
      <w:r w:rsidRPr="006711FC">
        <w:rPr>
          <w:rFonts w:eastAsia="仿宋_GB2312" w:hint="eastAsia"/>
          <w:bCs/>
          <w:color w:val="000000"/>
          <w:sz w:val="32"/>
          <w:szCs w:val="32"/>
        </w:rPr>
        <w:t>）：测量程序只测量被测量物的能力。用于描述检测程序在样本中有其他物质存在时只测量被测量物的能力。通常以一个被评估的潜在干扰物清单来描述，并给出在特定医学相关浓度值水平的分析干扰程度。（潜在干扰物包括干扰物和交叉反应物）</w:t>
      </w:r>
      <w:r w:rsidRPr="006711FC">
        <w:rPr>
          <w:rFonts w:eastAsia="仿宋_GB2312"/>
          <w:bCs/>
          <w:color w:val="000000"/>
          <w:sz w:val="32"/>
          <w:szCs w:val="32"/>
        </w:rPr>
        <w:t xml:space="preserve"> </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（三）线性（</w:t>
      </w:r>
      <w:r w:rsidRPr="006711FC">
        <w:rPr>
          <w:rFonts w:eastAsia="仿宋_GB2312"/>
          <w:bCs/>
          <w:color w:val="000000"/>
          <w:sz w:val="32"/>
          <w:szCs w:val="32"/>
        </w:rPr>
        <w:t>Linearity</w:t>
      </w:r>
      <w:r w:rsidRPr="006711FC">
        <w:rPr>
          <w:rFonts w:eastAsia="仿宋_GB2312" w:hint="eastAsia"/>
          <w:bCs/>
          <w:color w:val="000000"/>
          <w:sz w:val="32"/>
          <w:szCs w:val="32"/>
        </w:rPr>
        <w:t>）：在给定测量范围内，给出的测量结果与</w:t>
      </w:r>
      <w:r>
        <w:rPr>
          <w:rFonts w:eastAsia="仿宋_GB2312" w:hint="eastAsia"/>
          <w:bCs/>
          <w:color w:val="000000"/>
          <w:sz w:val="32"/>
          <w:szCs w:val="32"/>
        </w:rPr>
        <w:t>样本</w:t>
      </w:r>
      <w:r w:rsidRPr="006711FC">
        <w:rPr>
          <w:rFonts w:eastAsia="仿宋_GB2312" w:hint="eastAsia"/>
          <w:bCs/>
          <w:color w:val="000000"/>
          <w:sz w:val="32"/>
          <w:szCs w:val="32"/>
        </w:rPr>
        <w:t>中实际存在的被测量物的值成比例的能力。线性是描述一个测量系统的测量示值或测量结果相关于样本</w:t>
      </w:r>
      <w:r w:rsidRPr="006711FC">
        <w:rPr>
          <w:rFonts w:eastAsia="仿宋_GB2312" w:hint="eastAsia"/>
          <w:bCs/>
          <w:color w:val="000000"/>
          <w:sz w:val="32"/>
          <w:szCs w:val="32"/>
        </w:rPr>
        <w:lastRenderedPageBreak/>
        <w:t>的赋值符合直线的属性。</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（四）精密度（</w:t>
      </w:r>
      <w:r w:rsidRPr="006711FC">
        <w:rPr>
          <w:rFonts w:eastAsia="仿宋_GB2312"/>
          <w:bCs/>
          <w:color w:val="000000"/>
          <w:sz w:val="32"/>
          <w:szCs w:val="32"/>
        </w:rPr>
        <w:t>Precision</w:t>
      </w:r>
      <w:r w:rsidRPr="006711FC">
        <w:rPr>
          <w:rFonts w:eastAsia="仿宋_GB2312" w:hint="eastAsia"/>
          <w:bCs/>
          <w:color w:val="000000"/>
          <w:sz w:val="32"/>
          <w:szCs w:val="32"/>
        </w:rPr>
        <w:t>）：在规定条件下，相互独立的测试结果之间的一致程度。精密度的程度是用统计学方法得到的测量不精密度的数字形式表示，如标准差（</w:t>
      </w:r>
      <w:r w:rsidRPr="006711FC">
        <w:rPr>
          <w:rFonts w:eastAsia="仿宋_GB2312"/>
          <w:bCs/>
          <w:color w:val="000000"/>
          <w:sz w:val="32"/>
          <w:szCs w:val="32"/>
        </w:rPr>
        <w:t>SD</w:t>
      </w:r>
      <w:r w:rsidRPr="006711FC">
        <w:rPr>
          <w:rFonts w:eastAsia="仿宋_GB2312" w:hint="eastAsia"/>
          <w:bCs/>
          <w:color w:val="000000"/>
          <w:sz w:val="32"/>
          <w:szCs w:val="32"/>
        </w:rPr>
        <w:t>）和变异系数（</w:t>
      </w:r>
      <w:r w:rsidRPr="006711FC">
        <w:rPr>
          <w:rFonts w:eastAsia="仿宋_GB2312"/>
          <w:bCs/>
          <w:color w:val="000000"/>
          <w:sz w:val="32"/>
          <w:szCs w:val="32"/>
        </w:rPr>
        <w:t>CV</w:t>
      </w:r>
      <w:r w:rsidRPr="006711FC">
        <w:rPr>
          <w:rFonts w:eastAsia="仿宋_GB2312" w:hint="eastAsia"/>
          <w:bCs/>
          <w:color w:val="000000"/>
          <w:sz w:val="32"/>
          <w:szCs w:val="32"/>
        </w:rPr>
        <w:t>）。</w:t>
      </w:r>
    </w:p>
    <w:p w:rsidR="00041249" w:rsidRPr="006711FC" w:rsidRDefault="00041249" w:rsidP="00DD239B">
      <w:pPr>
        <w:spacing w:line="520" w:lineRule="exact"/>
        <w:ind w:firstLineChars="198" w:firstLine="634"/>
        <w:outlineLvl w:val="0"/>
        <w:rPr>
          <w:rFonts w:ascii="黑体" w:eastAsia="黑体"/>
          <w:sz w:val="32"/>
          <w:szCs w:val="32"/>
        </w:rPr>
      </w:pPr>
      <w:r w:rsidRPr="006711FC">
        <w:rPr>
          <w:rFonts w:ascii="黑体" w:eastAsia="黑体" w:hint="eastAsia"/>
          <w:sz w:val="32"/>
          <w:szCs w:val="32"/>
        </w:rPr>
        <w:t>五、参考文献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（一）《体外诊断试剂注册管理办法》（国家食品药品监督管理总局令第</w:t>
      </w:r>
      <w:r w:rsidRPr="006711FC">
        <w:rPr>
          <w:rFonts w:eastAsia="仿宋_GB2312"/>
          <w:bCs/>
          <w:color w:val="000000"/>
          <w:sz w:val="32"/>
          <w:szCs w:val="32"/>
        </w:rPr>
        <w:t>5</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（二）《关于发布体外诊断试剂临床试验技术指导原则的通告》（国家食品药品监督管理总局通告</w:t>
      </w:r>
      <w:r w:rsidRPr="006711FC">
        <w:rPr>
          <w:rFonts w:eastAsia="仿宋_GB2312"/>
          <w:bCs/>
          <w:color w:val="000000"/>
          <w:sz w:val="32"/>
          <w:szCs w:val="32"/>
        </w:rPr>
        <w:t>2014</w:t>
      </w:r>
      <w:r w:rsidRPr="006711FC">
        <w:rPr>
          <w:rFonts w:eastAsia="仿宋_GB2312" w:hint="eastAsia"/>
          <w:bCs/>
          <w:color w:val="000000"/>
          <w:sz w:val="32"/>
          <w:szCs w:val="32"/>
        </w:rPr>
        <w:t>年第</w:t>
      </w:r>
      <w:r w:rsidRPr="006711FC">
        <w:rPr>
          <w:rFonts w:eastAsia="仿宋_GB2312"/>
          <w:bCs/>
          <w:color w:val="000000"/>
          <w:sz w:val="32"/>
          <w:szCs w:val="32"/>
        </w:rPr>
        <w:t>16</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（三）《关于发布体外诊断试剂说明书编写指导原则的通告》（国家食品药品监督管理总局通告</w:t>
      </w:r>
      <w:r w:rsidRPr="006711FC">
        <w:rPr>
          <w:rFonts w:eastAsia="仿宋_GB2312"/>
          <w:bCs/>
          <w:color w:val="000000"/>
          <w:sz w:val="32"/>
          <w:szCs w:val="32"/>
        </w:rPr>
        <w:t>2014</w:t>
      </w:r>
      <w:r w:rsidRPr="006711FC">
        <w:rPr>
          <w:rFonts w:eastAsia="仿宋_GB2312" w:hint="eastAsia"/>
          <w:bCs/>
          <w:color w:val="000000"/>
          <w:sz w:val="32"/>
          <w:szCs w:val="32"/>
        </w:rPr>
        <w:t>年第</w:t>
      </w:r>
      <w:r w:rsidRPr="006711FC">
        <w:rPr>
          <w:rFonts w:eastAsia="仿宋_GB2312"/>
          <w:bCs/>
          <w:color w:val="000000"/>
          <w:sz w:val="32"/>
          <w:szCs w:val="32"/>
        </w:rPr>
        <w:t>17</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（四）《全国临床检验操作规范》（第四版），中华人民共和国卫生部医政司</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（五）《临床化学常用项目自动分析法》（第三版），辽宁科技出版社</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（六）</w:t>
      </w:r>
      <w:r w:rsidRPr="006711FC">
        <w:rPr>
          <w:rFonts w:eastAsia="仿宋_GB2312"/>
          <w:bCs/>
          <w:color w:val="000000"/>
          <w:sz w:val="32"/>
          <w:szCs w:val="32"/>
        </w:rPr>
        <w:t xml:space="preserve">GB/T 21415—2008 </w:t>
      </w:r>
      <w:r w:rsidRPr="006711FC">
        <w:rPr>
          <w:rFonts w:eastAsia="仿宋_GB2312" w:hint="eastAsia"/>
          <w:bCs/>
          <w:color w:val="000000"/>
          <w:sz w:val="32"/>
          <w:szCs w:val="32"/>
        </w:rPr>
        <w:t>体外诊断医疗器械</w:t>
      </w:r>
      <w:r w:rsidRPr="006711FC">
        <w:rPr>
          <w:rFonts w:eastAsia="仿宋_GB2312"/>
          <w:bCs/>
          <w:color w:val="000000"/>
          <w:sz w:val="32"/>
          <w:szCs w:val="32"/>
        </w:rPr>
        <w:t xml:space="preserve"> </w:t>
      </w:r>
      <w:r w:rsidRPr="006711FC">
        <w:rPr>
          <w:rFonts w:eastAsia="仿宋_GB2312" w:hint="eastAsia"/>
          <w:bCs/>
          <w:color w:val="000000"/>
          <w:sz w:val="32"/>
          <w:szCs w:val="32"/>
        </w:rPr>
        <w:t>生物样品中量的测量</w:t>
      </w:r>
      <w:r w:rsidRPr="006711FC">
        <w:rPr>
          <w:rFonts w:eastAsia="仿宋_GB2312"/>
          <w:bCs/>
          <w:color w:val="000000"/>
          <w:sz w:val="32"/>
          <w:szCs w:val="32"/>
        </w:rPr>
        <w:t xml:space="preserve"> </w:t>
      </w:r>
      <w:r w:rsidRPr="006711FC">
        <w:rPr>
          <w:rFonts w:eastAsia="仿宋_GB2312" w:hint="eastAsia"/>
          <w:bCs/>
          <w:color w:val="000000"/>
          <w:sz w:val="32"/>
          <w:szCs w:val="32"/>
        </w:rPr>
        <w:t>校准品和控制物质赋值的计量学溯源性</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（七）</w:t>
      </w:r>
      <w:r w:rsidRPr="006711FC">
        <w:rPr>
          <w:rFonts w:eastAsia="仿宋_GB2312"/>
          <w:bCs/>
          <w:color w:val="000000"/>
          <w:sz w:val="32"/>
          <w:szCs w:val="32"/>
        </w:rPr>
        <w:t xml:space="preserve">GB/T 26124—2011 </w:t>
      </w:r>
      <w:r w:rsidRPr="006711FC">
        <w:rPr>
          <w:rFonts w:eastAsia="仿宋_GB2312" w:hint="eastAsia"/>
          <w:bCs/>
          <w:color w:val="000000"/>
          <w:sz w:val="32"/>
          <w:szCs w:val="32"/>
        </w:rPr>
        <w:t>临床化学体外诊断试剂（盒）</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（八）</w:t>
      </w:r>
      <w:r w:rsidRPr="006711FC">
        <w:rPr>
          <w:rFonts w:eastAsia="仿宋_GB2312"/>
          <w:bCs/>
          <w:color w:val="000000"/>
          <w:sz w:val="32"/>
          <w:szCs w:val="32"/>
        </w:rPr>
        <w:t xml:space="preserve">YY/T0466.1—2009 </w:t>
      </w:r>
      <w:r w:rsidRPr="006711FC">
        <w:rPr>
          <w:rFonts w:eastAsia="仿宋_GB2312" w:hint="eastAsia"/>
          <w:bCs/>
          <w:color w:val="000000"/>
          <w:sz w:val="32"/>
          <w:szCs w:val="32"/>
        </w:rPr>
        <w:t>医疗器械</w:t>
      </w:r>
      <w:r w:rsidRPr="006711FC">
        <w:rPr>
          <w:rFonts w:eastAsia="仿宋_GB2312"/>
          <w:bCs/>
          <w:color w:val="000000"/>
          <w:sz w:val="32"/>
          <w:szCs w:val="32"/>
        </w:rPr>
        <w:t xml:space="preserve"> </w:t>
      </w:r>
      <w:r w:rsidRPr="006711FC">
        <w:rPr>
          <w:rFonts w:eastAsia="仿宋_GB2312" w:hint="eastAsia"/>
          <w:bCs/>
          <w:color w:val="000000"/>
          <w:sz w:val="32"/>
          <w:szCs w:val="32"/>
        </w:rPr>
        <w:t>用于医疗器械标签、标记和提供信息的符号</w:t>
      </w:r>
      <w:r w:rsidRPr="006711FC">
        <w:rPr>
          <w:rFonts w:eastAsia="仿宋_GB2312"/>
          <w:bCs/>
          <w:color w:val="000000"/>
          <w:sz w:val="32"/>
          <w:szCs w:val="32"/>
        </w:rPr>
        <w:t xml:space="preserve"> </w:t>
      </w:r>
      <w:r w:rsidRPr="006711FC">
        <w:rPr>
          <w:rFonts w:eastAsia="仿宋_GB2312" w:hint="eastAsia"/>
          <w:bCs/>
          <w:color w:val="000000"/>
          <w:sz w:val="32"/>
          <w:szCs w:val="32"/>
        </w:rPr>
        <w:t>第</w:t>
      </w:r>
      <w:r w:rsidRPr="006711FC">
        <w:rPr>
          <w:rFonts w:eastAsia="仿宋_GB2312"/>
          <w:bCs/>
          <w:color w:val="000000"/>
          <w:sz w:val="32"/>
          <w:szCs w:val="32"/>
        </w:rPr>
        <w:t>1</w:t>
      </w:r>
      <w:r w:rsidRPr="006711FC">
        <w:rPr>
          <w:rFonts w:eastAsia="仿宋_GB2312" w:hint="eastAsia"/>
          <w:bCs/>
          <w:color w:val="000000"/>
          <w:sz w:val="32"/>
          <w:szCs w:val="32"/>
        </w:rPr>
        <w:t>部分：通用要求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（九）</w:t>
      </w:r>
      <w:r w:rsidRPr="006711FC">
        <w:rPr>
          <w:rFonts w:eastAsia="仿宋_GB2312"/>
          <w:bCs/>
          <w:color w:val="000000"/>
          <w:sz w:val="32"/>
          <w:szCs w:val="32"/>
        </w:rPr>
        <w:t xml:space="preserve">WS/T404.3—2012 </w:t>
      </w:r>
      <w:r w:rsidRPr="006711FC">
        <w:rPr>
          <w:rFonts w:eastAsia="仿宋_GB2312" w:hint="eastAsia"/>
          <w:bCs/>
          <w:color w:val="000000"/>
          <w:sz w:val="32"/>
          <w:szCs w:val="32"/>
        </w:rPr>
        <w:t>临床常用的生化检验项目参考区间第</w:t>
      </w:r>
      <w:r w:rsidRPr="006711FC">
        <w:rPr>
          <w:rFonts w:eastAsia="仿宋_GB2312"/>
          <w:bCs/>
          <w:color w:val="000000"/>
          <w:sz w:val="32"/>
          <w:szCs w:val="32"/>
        </w:rPr>
        <w:t>3</w:t>
      </w:r>
      <w:r w:rsidRPr="006711FC">
        <w:rPr>
          <w:rFonts w:eastAsia="仿宋_GB2312" w:hint="eastAsia"/>
          <w:bCs/>
          <w:color w:val="000000"/>
          <w:sz w:val="32"/>
          <w:szCs w:val="32"/>
        </w:rPr>
        <w:t>部分：血清钾、钠、氯</w:t>
      </w:r>
    </w:p>
    <w:p w:rsidR="00041249"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（十）</w:t>
      </w:r>
      <w:r w:rsidRPr="006711FC">
        <w:rPr>
          <w:rFonts w:eastAsia="仿宋_GB2312"/>
          <w:bCs/>
          <w:color w:val="000000"/>
          <w:sz w:val="32"/>
          <w:szCs w:val="32"/>
        </w:rPr>
        <w:t xml:space="preserve">YY/T </w:t>
      </w:r>
      <w:hyperlink r:id="rId57" w:tgtFrame="http://www.baidu.com/_blank" w:history="1">
        <w:r w:rsidRPr="006711FC">
          <w:rPr>
            <w:rFonts w:eastAsia="仿宋_GB2312"/>
            <w:bCs/>
            <w:color w:val="000000"/>
            <w:sz w:val="32"/>
            <w:szCs w:val="32"/>
          </w:rPr>
          <w:t xml:space="preserve">1202—2013 </w:t>
        </w:r>
        <w:r w:rsidRPr="006711FC">
          <w:rPr>
            <w:rFonts w:eastAsia="仿宋_GB2312" w:hint="eastAsia"/>
            <w:bCs/>
            <w:color w:val="000000"/>
            <w:sz w:val="32"/>
            <w:szCs w:val="32"/>
          </w:rPr>
          <w:t>钾测定试剂</w:t>
        </w:r>
        <w:r w:rsidRPr="00FD0701">
          <w:rPr>
            <w:rFonts w:eastAsia="仿宋_GB2312" w:hint="eastAsia"/>
            <w:bCs/>
            <w:color w:val="000000"/>
            <w:sz w:val="32"/>
            <w:szCs w:val="32"/>
          </w:rPr>
          <w:t>盒（酶法）</w:t>
        </w:r>
      </w:hyperlink>
    </w:p>
    <w:p w:rsidR="00041249" w:rsidRPr="00987A4D" w:rsidRDefault="00041249" w:rsidP="00DD239B">
      <w:pPr>
        <w:spacing w:line="520" w:lineRule="exact"/>
        <w:ind w:firstLineChars="200" w:firstLine="640"/>
        <w:rPr>
          <w:rFonts w:eastAsia="仿宋_GB2312"/>
          <w:bCs/>
          <w:sz w:val="32"/>
          <w:szCs w:val="32"/>
        </w:rPr>
      </w:pPr>
      <w:r w:rsidRPr="00987A4D">
        <w:rPr>
          <w:rFonts w:eastAsia="仿宋_GB2312" w:hint="eastAsia"/>
          <w:bCs/>
          <w:sz w:val="32"/>
          <w:szCs w:val="32"/>
        </w:rPr>
        <w:t>（十一）</w:t>
      </w:r>
      <w:r w:rsidRPr="00987A4D">
        <w:rPr>
          <w:rFonts w:eastAsia="仿宋_GB2312"/>
          <w:bCs/>
          <w:sz w:val="32"/>
          <w:szCs w:val="32"/>
        </w:rPr>
        <w:t xml:space="preserve">YY/T 1203—2013 </w:t>
      </w:r>
      <w:r w:rsidRPr="00987A4D">
        <w:rPr>
          <w:rFonts w:eastAsia="仿宋_GB2312" w:hint="eastAsia"/>
          <w:bCs/>
          <w:sz w:val="32"/>
          <w:szCs w:val="32"/>
        </w:rPr>
        <w:t>钠测定试剂盒（酶法）</w:t>
      </w:r>
    </w:p>
    <w:p w:rsidR="00041249" w:rsidRPr="00987A4D" w:rsidRDefault="00041249" w:rsidP="00DD239B">
      <w:pPr>
        <w:spacing w:line="520" w:lineRule="exact"/>
        <w:ind w:firstLineChars="200" w:firstLine="640"/>
        <w:rPr>
          <w:rFonts w:eastAsia="仿宋_GB2312"/>
          <w:bCs/>
          <w:sz w:val="32"/>
          <w:szCs w:val="32"/>
        </w:rPr>
      </w:pPr>
      <w:r w:rsidRPr="00987A4D">
        <w:rPr>
          <w:rFonts w:eastAsia="仿宋_GB2312" w:hint="eastAsia"/>
          <w:bCs/>
          <w:sz w:val="32"/>
          <w:szCs w:val="32"/>
        </w:rPr>
        <w:t>（十二）</w:t>
      </w:r>
      <w:r w:rsidRPr="00987A4D">
        <w:rPr>
          <w:rFonts w:eastAsia="仿宋_GB2312"/>
          <w:bCs/>
          <w:sz w:val="32"/>
          <w:szCs w:val="32"/>
        </w:rPr>
        <w:t xml:space="preserve">YY/T 1229—2014 </w:t>
      </w:r>
      <w:r w:rsidRPr="00987A4D">
        <w:rPr>
          <w:rFonts w:eastAsia="仿宋_GB2312" w:hint="eastAsia"/>
          <w:bCs/>
          <w:sz w:val="32"/>
          <w:szCs w:val="32"/>
        </w:rPr>
        <w:t>钙测定试剂（盒）</w:t>
      </w:r>
    </w:p>
    <w:p w:rsidR="00041249" w:rsidRPr="00987A4D" w:rsidRDefault="00041249" w:rsidP="00DD239B">
      <w:pPr>
        <w:spacing w:line="520" w:lineRule="exact"/>
        <w:ind w:firstLineChars="200" w:firstLine="640"/>
        <w:rPr>
          <w:rFonts w:eastAsia="仿宋_GB2312"/>
          <w:bCs/>
          <w:sz w:val="32"/>
          <w:szCs w:val="32"/>
        </w:rPr>
      </w:pPr>
      <w:r w:rsidRPr="00987A4D">
        <w:rPr>
          <w:rFonts w:eastAsia="仿宋_GB2312" w:hint="eastAsia"/>
          <w:bCs/>
          <w:sz w:val="32"/>
          <w:szCs w:val="32"/>
        </w:rPr>
        <w:lastRenderedPageBreak/>
        <w:t>（十三）</w:t>
      </w:r>
      <w:r w:rsidRPr="00987A4D">
        <w:rPr>
          <w:rFonts w:eastAsia="仿宋_GB2312"/>
          <w:bCs/>
          <w:sz w:val="32"/>
          <w:szCs w:val="32"/>
        </w:rPr>
        <w:t xml:space="preserve">YY/T 1196—2013 </w:t>
      </w:r>
      <w:r w:rsidRPr="00987A4D">
        <w:rPr>
          <w:rFonts w:eastAsia="仿宋_GB2312" w:hint="eastAsia"/>
          <w:bCs/>
          <w:sz w:val="32"/>
          <w:szCs w:val="32"/>
        </w:rPr>
        <w:t>氯测定试剂盒（酶法）</w:t>
      </w:r>
    </w:p>
    <w:p w:rsidR="00041249" w:rsidRPr="006711FC" w:rsidRDefault="00041249" w:rsidP="00DD239B">
      <w:pPr>
        <w:spacing w:line="520" w:lineRule="exact"/>
        <w:ind w:firstLineChars="200" w:firstLine="640"/>
        <w:rPr>
          <w:rFonts w:ascii="仿宋" w:eastAsia="仿宋" w:hAnsi="仿宋"/>
          <w:color w:val="000000"/>
          <w:sz w:val="36"/>
          <w:szCs w:val="36"/>
        </w:rPr>
      </w:pPr>
      <w:r w:rsidRPr="00987A4D">
        <w:rPr>
          <w:rFonts w:eastAsia="仿宋_GB2312" w:hint="eastAsia"/>
          <w:bCs/>
          <w:sz w:val="32"/>
          <w:szCs w:val="32"/>
        </w:rPr>
        <w:t>（十四）</w:t>
      </w:r>
      <w:r w:rsidRPr="00987A4D">
        <w:rPr>
          <w:rFonts w:eastAsia="仿宋_GB2312"/>
          <w:bCs/>
          <w:sz w:val="32"/>
          <w:szCs w:val="32"/>
        </w:rPr>
        <w:t xml:space="preserve">YY/T 1227—2014 </w:t>
      </w:r>
      <w:r w:rsidRPr="00987A4D">
        <w:rPr>
          <w:rFonts w:eastAsia="仿宋_GB2312" w:hint="eastAsia"/>
          <w:bCs/>
          <w:sz w:val="32"/>
          <w:szCs w:val="32"/>
        </w:rPr>
        <w:t>临床化学体外诊断试剂</w:t>
      </w:r>
      <w:r w:rsidRPr="00987A4D">
        <w:rPr>
          <w:rFonts w:eastAsia="仿宋_GB2312"/>
          <w:bCs/>
          <w:sz w:val="32"/>
          <w:szCs w:val="32"/>
        </w:rPr>
        <w:t>(</w:t>
      </w:r>
      <w:r w:rsidRPr="00987A4D">
        <w:rPr>
          <w:rFonts w:eastAsia="仿宋_GB2312" w:hint="eastAsia"/>
          <w:bCs/>
          <w:sz w:val="32"/>
          <w:szCs w:val="32"/>
        </w:rPr>
        <w:t>盒</w:t>
      </w:r>
      <w:r w:rsidRPr="006711FC">
        <w:rPr>
          <w:rFonts w:eastAsia="仿宋_GB2312"/>
          <w:bCs/>
          <w:color w:val="000000"/>
          <w:sz w:val="32"/>
          <w:szCs w:val="32"/>
        </w:rPr>
        <w:t>)</w:t>
      </w:r>
      <w:r w:rsidRPr="006711FC">
        <w:rPr>
          <w:rFonts w:eastAsia="仿宋_GB2312" w:hint="eastAsia"/>
          <w:bCs/>
          <w:color w:val="000000"/>
          <w:sz w:val="32"/>
          <w:szCs w:val="32"/>
        </w:rPr>
        <w:t>命名。</w:t>
      </w:r>
    </w:p>
    <w:p w:rsidR="00041249" w:rsidRPr="00995F6B" w:rsidRDefault="00041249" w:rsidP="00D5213A">
      <w:pPr>
        <w:spacing w:line="520" w:lineRule="exact"/>
        <w:jc w:val="center"/>
        <w:rPr>
          <w:rFonts w:eastAsia="方正小标宋简体"/>
          <w:sz w:val="44"/>
          <w:szCs w:val="44"/>
        </w:rPr>
      </w:pPr>
      <w:r w:rsidRPr="006711FC">
        <w:rPr>
          <w:rFonts w:ascii="仿宋" w:eastAsia="仿宋" w:hAnsi="仿宋"/>
          <w:color w:val="000000"/>
          <w:sz w:val="36"/>
          <w:szCs w:val="36"/>
        </w:rPr>
        <w:br w:type="page"/>
      </w:r>
      <w:r w:rsidRPr="00995F6B">
        <w:rPr>
          <w:rFonts w:eastAsia="方正小标宋简体" w:hint="eastAsia"/>
          <w:sz w:val="44"/>
          <w:szCs w:val="44"/>
        </w:rPr>
        <w:lastRenderedPageBreak/>
        <w:t>钾</w:t>
      </w:r>
      <w:r w:rsidRPr="00995F6B">
        <w:rPr>
          <w:rFonts w:eastAsia="方正小标宋简体"/>
          <w:sz w:val="44"/>
          <w:szCs w:val="44"/>
        </w:rPr>
        <w:t>/</w:t>
      </w:r>
      <w:r w:rsidRPr="00995F6B">
        <w:rPr>
          <w:rFonts w:eastAsia="方正小标宋简体" w:hint="eastAsia"/>
          <w:sz w:val="44"/>
          <w:szCs w:val="44"/>
        </w:rPr>
        <w:t>钠</w:t>
      </w:r>
      <w:r w:rsidRPr="00995F6B">
        <w:rPr>
          <w:rFonts w:eastAsia="方正小标宋简体"/>
          <w:sz w:val="44"/>
          <w:szCs w:val="44"/>
        </w:rPr>
        <w:t>/</w:t>
      </w:r>
      <w:r w:rsidRPr="00995F6B">
        <w:rPr>
          <w:rFonts w:eastAsia="方正小标宋简体" w:hint="eastAsia"/>
          <w:sz w:val="44"/>
          <w:szCs w:val="44"/>
        </w:rPr>
        <w:t>氯</w:t>
      </w:r>
      <w:r w:rsidRPr="00995F6B">
        <w:rPr>
          <w:rFonts w:eastAsia="方正小标宋简体"/>
          <w:sz w:val="44"/>
          <w:szCs w:val="44"/>
        </w:rPr>
        <w:t>/</w:t>
      </w:r>
      <w:r w:rsidRPr="00995F6B">
        <w:rPr>
          <w:rFonts w:eastAsia="方正小标宋简体" w:hint="eastAsia"/>
          <w:sz w:val="44"/>
          <w:szCs w:val="44"/>
        </w:rPr>
        <w:t>检测试剂（盒）</w:t>
      </w:r>
      <w:r w:rsidRPr="00995F6B">
        <w:rPr>
          <w:rFonts w:eastAsia="方正小标宋简体"/>
          <w:sz w:val="44"/>
          <w:szCs w:val="44"/>
        </w:rPr>
        <w:t>(</w:t>
      </w:r>
      <w:r w:rsidRPr="00995F6B">
        <w:rPr>
          <w:rFonts w:ascii="宋体" w:hAnsi="宋体" w:cs="宋体" w:hint="eastAsia"/>
          <w:sz w:val="44"/>
          <w:szCs w:val="44"/>
        </w:rPr>
        <w:t>酶法</w:t>
      </w:r>
      <w:r w:rsidRPr="00995F6B">
        <w:rPr>
          <w:rFonts w:eastAsia="方正小标宋简体"/>
          <w:sz w:val="44"/>
          <w:szCs w:val="44"/>
        </w:rPr>
        <w:t>)</w:t>
      </w:r>
      <w:r w:rsidRPr="00995F6B">
        <w:rPr>
          <w:rFonts w:eastAsia="方正小标宋简体" w:hint="eastAsia"/>
          <w:sz w:val="44"/>
          <w:szCs w:val="44"/>
        </w:rPr>
        <w:t>注册</w:t>
      </w:r>
    </w:p>
    <w:p w:rsidR="00041249" w:rsidRPr="00995F6B" w:rsidRDefault="00041249" w:rsidP="00D5213A">
      <w:pPr>
        <w:spacing w:line="520" w:lineRule="exact"/>
        <w:jc w:val="center"/>
        <w:rPr>
          <w:rFonts w:eastAsia="方正小标宋简体"/>
          <w:sz w:val="44"/>
          <w:szCs w:val="44"/>
        </w:rPr>
      </w:pPr>
      <w:r w:rsidRPr="00995F6B">
        <w:rPr>
          <w:rFonts w:eastAsia="方正小标宋简体" w:hint="eastAsia"/>
          <w:sz w:val="44"/>
          <w:szCs w:val="44"/>
        </w:rPr>
        <w:t>技术审查指导原则</w:t>
      </w:r>
    </w:p>
    <w:p w:rsidR="00041249" w:rsidRPr="00995F6B" w:rsidRDefault="00041249" w:rsidP="00D5213A">
      <w:pPr>
        <w:spacing w:line="520" w:lineRule="exact"/>
        <w:jc w:val="center"/>
        <w:rPr>
          <w:rFonts w:eastAsia="方正小标宋简体"/>
          <w:sz w:val="44"/>
          <w:szCs w:val="44"/>
        </w:rPr>
      </w:pPr>
      <w:r w:rsidRPr="00995F6B">
        <w:rPr>
          <w:rFonts w:eastAsia="方正小标宋简体" w:hint="eastAsia"/>
          <w:sz w:val="44"/>
          <w:szCs w:val="44"/>
        </w:rPr>
        <w:t>钙检测试剂（盒）注册</w:t>
      </w:r>
    </w:p>
    <w:p w:rsidR="00041249" w:rsidRPr="00995F6B" w:rsidRDefault="00041249" w:rsidP="00D5213A">
      <w:pPr>
        <w:spacing w:line="520" w:lineRule="exact"/>
        <w:jc w:val="center"/>
        <w:rPr>
          <w:rFonts w:eastAsia="方正小标宋简体"/>
          <w:sz w:val="44"/>
          <w:szCs w:val="44"/>
        </w:rPr>
      </w:pPr>
      <w:r w:rsidRPr="00995F6B">
        <w:rPr>
          <w:rFonts w:eastAsia="方正小标宋简体" w:hint="eastAsia"/>
          <w:sz w:val="44"/>
          <w:szCs w:val="44"/>
        </w:rPr>
        <w:t>技术审查指导原则</w:t>
      </w:r>
    </w:p>
    <w:p w:rsidR="00041249" w:rsidRPr="006711FC" w:rsidRDefault="00041249" w:rsidP="005F4E3C">
      <w:pPr>
        <w:spacing w:line="520" w:lineRule="exact"/>
        <w:jc w:val="center"/>
        <w:rPr>
          <w:rFonts w:ascii="方正小标宋简体" w:eastAsia="方正小标宋简体" w:hAnsi="宋体"/>
          <w:color w:val="000000"/>
          <w:sz w:val="36"/>
          <w:szCs w:val="36"/>
        </w:rPr>
      </w:pPr>
    </w:p>
    <w:p w:rsidR="00041249" w:rsidRPr="006711FC" w:rsidRDefault="00041249" w:rsidP="00DD239B">
      <w:pPr>
        <w:spacing w:line="520" w:lineRule="exact"/>
        <w:ind w:firstLineChars="198" w:firstLine="634"/>
        <w:outlineLvl w:val="0"/>
        <w:rPr>
          <w:rFonts w:ascii="黑体" w:eastAsia="黑体"/>
          <w:sz w:val="32"/>
          <w:szCs w:val="32"/>
        </w:rPr>
      </w:pPr>
      <w:r w:rsidRPr="006711FC">
        <w:rPr>
          <w:rFonts w:ascii="黑体" w:eastAsia="黑体" w:hint="eastAsia"/>
          <w:sz w:val="32"/>
          <w:szCs w:val="32"/>
        </w:rPr>
        <w:t>一、编写目的和背景</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（一）本指导原则编写的目的是用于指导和规范</w:t>
      </w:r>
      <w:r w:rsidRPr="00515180">
        <w:rPr>
          <w:rFonts w:eastAsia="仿宋_GB2312" w:hint="eastAsia"/>
          <w:bCs/>
          <w:color w:val="000000"/>
          <w:sz w:val="32"/>
          <w:szCs w:val="32"/>
        </w:rPr>
        <w:t>电解质钾</w:t>
      </w:r>
      <w:r w:rsidRPr="00515180">
        <w:rPr>
          <w:rFonts w:eastAsia="仿宋_GB2312"/>
          <w:bCs/>
          <w:color w:val="000000"/>
          <w:sz w:val="32"/>
          <w:szCs w:val="32"/>
        </w:rPr>
        <w:t>/</w:t>
      </w:r>
      <w:r w:rsidRPr="00515180">
        <w:rPr>
          <w:rFonts w:eastAsia="仿宋_GB2312" w:hint="eastAsia"/>
          <w:bCs/>
          <w:color w:val="000000"/>
          <w:sz w:val="32"/>
          <w:szCs w:val="32"/>
        </w:rPr>
        <w:t>钠</w:t>
      </w:r>
      <w:r w:rsidRPr="00515180">
        <w:rPr>
          <w:rFonts w:eastAsia="仿宋_GB2312"/>
          <w:bCs/>
          <w:color w:val="000000"/>
          <w:sz w:val="32"/>
          <w:szCs w:val="32"/>
        </w:rPr>
        <w:t>/</w:t>
      </w:r>
      <w:r w:rsidRPr="00515180">
        <w:rPr>
          <w:rFonts w:eastAsia="仿宋_GB2312" w:hint="eastAsia"/>
          <w:bCs/>
          <w:color w:val="000000"/>
          <w:sz w:val="32"/>
          <w:szCs w:val="32"/>
        </w:rPr>
        <w:t>氯</w:t>
      </w:r>
      <w:r w:rsidRPr="00515180">
        <w:rPr>
          <w:rFonts w:eastAsia="仿宋_GB2312"/>
          <w:bCs/>
          <w:color w:val="000000"/>
          <w:sz w:val="32"/>
          <w:szCs w:val="32"/>
        </w:rPr>
        <w:t>/</w:t>
      </w:r>
      <w:r w:rsidRPr="00515180">
        <w:rPr>
          <w:rFonts w:eastAsia="仿宋_GB2312" w:hint="eastAsia"/>
          <w:bCs/>
          <w:color w:val="000000"/>
          <w:sz w:val="32"/>
          <w:szCs w:val="32"/>
        </w:rPr>
        <w:t>钙检测试剂（盒）</w:t>
      </w:r>
      <w:r w:rsidRPr="006711FC">
        <w:rPr>
          <w:rFonts w:eastAsia="仿宋_GB2312" w:hint="eastAsia"/>
          <w:bCs/>
          <w:color w:val="000000"/>
          <w:sz w:val="32"/>
          <w:szCs w:val="32"/>
        </w:rPr>
        <w:t>产品注册申报过程中审查人员对注册材料的技术审评；同时也可指导注册申请人的产品注册申报。</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二）本指导原则旨在让初次接触该类产品的注册审查人员对产品诊断方法或原理、主要组分、主要性能指标、临床用途等各个方面进行基本了解，同时让技术审查人员在产品注册技术审评时把握基本的要求尺度，以确保产品的安全、有效。</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（三）本指导原则中的</w:t>
      </w:r>
      <w:r w:rsidRPr="00515180">
        <w:rPr>
          <w:rFonts w:eastAsia="仿宋_GB2312" w:hint="eastAsia"/>
          <w:bCs/>
          <w:color w:val="000000"/>
          <w:sz w:val="32"/>
          <w:szCs w:val="32"/>
        </w:rPr>
        <w:t>电解质钾</w:t>
      </w:r>
      <w:r w:rsidRPr="00515180">
        <w:rPr>
          <w:rFonts w:eastAsia="仿宋_GB2312"/>
          <w:bCs/>
          <w:color w:val="000000"/>
          <w:sz w:val="32"/>
          <w:szCs w:val="32"/>
        </w:rPr>
        <w:t>/</w:t>
      </w:r>
      <w:r w:rsidRPr="00515180">
        <w:rPr>
          <w:rFonts w:eastAsia="仿宋_GB2312" w:hint="eastAsia"/>
          <w:bCs/>
          <w:color w:val="000000"/>
          <w:sz w:val="32"/>
          <w:szCs w:val="32"/>
        </w:rPr>
        <w:t>钠</w:t>
      </w:r>
      <w:r w:rsidRPr="00515180">
        <w:rPr>
          <w:rFonts w:eastAsia="仿宋_GB2312"/>
          <w:bCs/>
          <w:color w:val="000000"/>
          <w:sz w:val="32"/>
          <w:szCs w:val="32"/>
        </w:rPr>
        <w:t>/</w:t>
      </w:r>
      <w:r w:rsidRPr="00515180">
        <w:rPr>
          <w:rFonts w:eastAsia="仿宋_GB2312" w:hint="eastAsia"/>
          <w:bCs/>
          <w:color w:val="000000"/>
          <w:sz w:val="32"/>
          <w:szCs w:val="32"/>
        </w:rPr>
        <w:t>氯</w:t>
      </w:r>
      <w:r w:rsidRPr="00515180">
        <w:rPr>
          <w:rFonts w:eastAsia="仿宋_GB2312"/>
          <w:bCs/>
          <w:color w:val="000000"/>
          <w:sz w:val="32"/>
          <w:szCs w:val="32"/>
        </w:rPr>
        <w:t>/</w:t>
      </w:r>
      <w:r w:rsidRPr="00515180">
        <w:rPr>
          <w:rFonts w:eastAsia="仿宋_GB2312" w:hint="eastAsia"/>
          <w:bCs/>
          <w:color w:val="000000"/>
          <w:sz w:val="32"/>
          <w:szCs w:val="32"/>
        </w:rPr>
        <w:t>钙检测试剂（盒）</w:t>
      </w:r>
      <w:r w:rsidRPr="006711FC">
        <w:rPr>
          <w:rFonts w:eastAsia="仿宋_GB2312" w:hint="eastAsia"/>
          <w:bCs/>
          <w:color w:val="000000"/>
          <w:sz w:val="32"/>
          <w:szCs w:val="32"/>
        </w:rPr>
        <w:t>是指基于分光光度法原理对人</w:t>
      </w:r>
      <w:r>
        <w:rPr>
          <w:rFonts w:eastAsia="仿宋_GB2312" w:hint="eastAsia"/>
          <w:bCs/>
          <w:color w:val="000000"/>
          <w:sz w:val="32"/>
          <w:szCs w:val="32"/>
        </w:rPr>
        <w:t>体样本</w:t>
      </w:r>
      <w:r w:rsidRPr="006711FC">
        <w:rPr>
          <w:rFonts w:eastAsia="仿宋_GB2312" w:hint="eastAsia"/>
          <w:bCs/>
          <w:color w:val="000000"/>
          <w:sz w:val="32"/>
          <w:szCs w:val="32"/>
        </w:rPr>
        <w:t>中的</w:t>
      </w:r>
      <w:r w:rsidRPr="00515180">
        <w:rPr>
          <w:rFonts w:eastAsia="仿宋_GB2312" w:hint="eastAsia"/>
          <w:bCs/>
          <w:color w:val="000000"/>
          <w:sz w:val="32"/>
          <w:szCs w:val="32"/>
        </w:rPr>
        <w:t>钾</w:t>
      </w:r>
      <w:r w:rsidRPr="00515180">
        <w:rPr>
          <w:rFonts w:eastAsia="仿宋_GB2312"/>
          <w:bCs/>
          <w:color w:val="000000"/>
          <w:sz w:val="32"/>
          <w:szCs w:val="32"/>
        </w:rPr>
        <w:t>/</w:t>
      </w:r>
      <w:r w:rsidRPr="00515180">
        <w:rPr>
          <w:rFonts w:eastAsia="仿宋_GB2312" w:hint="eastAsia"/>
          <w:bCs/>
          <w:color w:val="000000"/>
          <w:sz w:val="32"/>
          <w:szCs w:val="32"/>
        </w:rPr>
        <w:t>钠</w:t>
      </w:r>
      <w:r w:rsidRPr="00515180">
        <w:rPr>
          <w:rFonts w:eastAsia="仿宋_GB2312"/>
          <w:bCs/>
          <w:color w:val="000000"/>
          <w:sz w:val="32"/>
          <w:szCs w:val="32"/>
        </w:rPr>
        <w:t>/</w:t>
      </w:r>
      <w:r w:rsidRPr="00515180">
        <w:rPr>
          <w:rFonts w:eastAsia="仿宋_GB2312" w:hint="eastAsia"/>
          <w:bCs/>
          <w:color w:val="000000"/>
          <w:sz w:val="32"/>
          <w:szCs w:val="32"/>
        </w:rPr>
        <w:t>氯</w:t>
      </w:r>
      <w:r w:rsidRPr="00515180">
        <w:rPr>
          <w:rFonts w:eastAsia="仿宋_GB2312"/>
          <w:bCs/>
          <w:color w:val="000000"/>
          <w:sz w:val="32"/>
          <w:szCs w:val="32"/>
        </w:rPr>
        <w:t>/</w:t>
      </w:r>
      <w:r w:rsidRPr="00515180">
        <w:rPr>
          <w:rFonts w:eastAsia="仿宋_GB2312" w:hint="eastAsia"/>
          <w:bCs/>
          <w:color w:val="000000"/>
          <w:sz w:val="32"/>
          <w:szCs w:val="32"/>
        </w:rPr>
        <w:t>钙</w:t>
      </w:r>
      <w:r w:rsidRPr="006711FC">
        <w:rPr>
          <w:rFonts w:eastAsia="仿宋_GB2312" w:hint="eastAsia"/>
          <w:bCs/>
          <w:color w:val="000000"/>
          <w:sz w:val="32"/>
          <w:szCs w:val="32"/>
        </w:rPr>
        <w:t>浓度进行体外定量分析的试剂。</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（四）本指导原则中的术语、定义采用</w:t>
      </w:r>
      <w:r w:rsidRPr="006711FC">
        <w:rPr>
          <w:rFonts w:eastAsia="仿宋_GB2312"/>
          <w:bCs/>
          <w:color w:val="000000"/>
          <w:sz w:val="32"/>
          <w:szCs w:val="32"/>
        </w:rPr>
        <w:t>GB/T 26124—2011</w:t>
      </w:r>
      <w:r w:rsidRPr="006711FC">
        <w:rPr>
          <w:rFonts w:eastAsia="仿宋_GB2312" w:hint="eastAsia"/>
          <w:bCs/>
          <w:color w:val="000000"/>
          <w:sz w:val="32"/>
          <w:szCs w:val="32"/>
        </w:rPr>
        <w:t>临床化学体外诊断试剂</w:t>
      </w:r>
      <w:r w:rsidRPr="006711FC">
        <w:rPr>
          <w:rFonts w:eastAsia="仿宋_GB2312"/>
          <w:bCs/>
          <w:color w:val="000000"/>
          <w:sz w:val="32"/>
          <w:szCs w:val="32"/>
        </w:rPr>
        <w:t>(</w:t>
      </w:r>
      <w:r w:rsidRPr="006711FC">
        <w:rPr>
          <w:rFonts w:eastAsia="仿宋_GB2312" w:hint="eastAsia"/>
          <w:bCs/>
          <w:color w:val="000000"/>
          <w:sz w:val="32"/>
          <w:szCs w:val="32"/>
        </w:rPr>
        <w:t>盒</w:t>
      </w:r>
      <w:r w:rsidRPr="006711FC">
        <w:rPr>
          <w:rFonts w:eastAsia="仿宋_GB2312"/>
          <w:bCs/>
          <w:color w:val="000000"/>
          <w:sz w:val="32"/>
          <w:szCs w:val="32"/>
        </w:rPr>
        <w:t>)</w:t>
      </w:r>
      <w:r w:rsidRPr="006711FC">
        <w:rPr>
          <w:rFonts w:eastAsia="仿宋_GB2312" w:hint="eastAsia"/>
          <w:bCs/>
          <w:color w:val="000000"/>
          <w:sz w:val="32"/>
          <w:szCs w:val="32"/>
        </w:rPr>
        <w:t>标准的术语和定义。</w:t>
      </w:r>
    </w:p>
    <w:p w:rsidR="00041249" w:rsidRPr="006711FC" w:rsidRDefault="00041249" w:rsidP="00DD239B">
      <w:pPr>
        <w:spacing w:line="520" w:lineRule="exact"/>
        <w:ind w:firstLineChars="198" w:firstLine="634"/>
        <w:outlineLvl w:val="0"/>
        <w:rPr>
          <w:rFonts w:eastAsia="黑体"/>
          <w:sz w:val="32"/>
          <w:szCs w:val="32"/>
        </w:rPr>
      </w:pPr>
      <w:r w:rsidRPr="006711FC">
        <w:rPr>
          <w:rFonts w:eastAsia="黑体" w:hint="eastAsia"/>
          <w:sz w:val="32"/>
          <w:szCs w:val="32"/>
        </w:rPr>
        <w:t>二、编写依据</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（一）《医疗器械监督管理条例》（国务院令第</w:t>
      </w:r>
      <w:r w:rsidRPr="006711FC">
        <w:rPr>
          <w:rFonts w:eastAsia="仿宋_GB2312"/>
          <w:bCs/>
          <w:color w:val="000000"/>
          <w:sz w:val="32"/>
          <w:szCs w:val="32"/>
        </w:rPr>
        <w:t>650</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（二）《体外诊断试剂注册管理办法》（国家食品药品监督管理总局令第</w:t>
      </w:r>
      <w:r w:rsidRPr="006711FC">
        <w:rPr>
          <w:rFonts w:eastAsia="仿宋_GB2312"/>
          <w:bCs/>
          <w:color w:val="000000"/>
          <w:sz w:val="32"/>
          <w:szCs w:val="32"/>
        </w:rPr>
        <w:t>5</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（三）《关于公布体外诊断试剂注册申报资料要求和批准证明文件格式》（国家食品药品监督管理总局公告</w:t>
      </w:r>
      <w:r w:rsidRPr="006711FC">
        <w:rPr>
          <w:rFonts w:eastAsia="仿宋_GB2312"/>
          <w:bCs/>
          <w:color w:val="000000"/>
          <w:sz w:val="32"/>
          <w:szCs w:val="32"/>
        </w:rPr>
        <w:t>2014</w:t>
      </w:r>
      <w:r w:rsidRPr="006711FC">
        <w:rPr>
          <w:rFonts w:eastAsia="仿宋_GB2312" w:hint="eastAsia"/>
          <w:bCs/>
          <w:color w:val="000000"/>
          <w:sz w:val="32"/>
          <w:szCs w:val="32"/>
        </w:rPr>
        <w:t>年</w:t>
      </w:r>
      <w:r w:rsidRPr="006711FC">
        <w:rPr>
          <w:rFonts w:eastAsia="仿宋_GB2312" w:hint="eastAsia"/>
          <w:bCs/>
          <w:color w:val="000000"/>
          <w:sz w:val="32"/>
          <w:szCs w:val="32"/>
        </w:rPr>
        <w:lastRenderedPageBreak/>
        <w:t>第</w:t>
      </w:r>
      <w:r w:rsidRPr="006711FC">
        <w:rPr>
          <w:rFonts w:eastAsia="仿宋_GB2312"/>
          <w:bCs/>
          <w:color w:val="000000"/>
          <w:sz w:val="32"/>
          <w:szCs w:val="32"/>
        </w:rPr>
        <w:t>44</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（四）《关于发布体外诊断试剂说明书编写指导原则的通告》（国家食品药品监督管理总局通告</w:t>
      </w:r>
      <w:r w:rsidRPr="006711FC">
        <w:rPr>
          <w:rFonts w:eastAsia="仿宋_GB2312"/>
          <w:bCs/>
          <w:color w:val="000000"/>
          <w:sz w:val="32"/>
          <w:szCs w:val="32"/>
        </w:rPr>
        <w:t>2014</w:t>
      </w:r>
      <w:r w:rsidRPr="006711FC">
        <w:rPr>
          <w:rFonts w:eastAsia="仿宋_GB2312" w:hint="eastAsia"/>
          <w:bCs/>
          <w:color w:val="000000"/>
          <w:sz w:val="32"/>
          <w:szCs w:val="32"/>
        </w:rPr>
        <w:t>年第</w:t>
      </w:r>
      <w:r w:rsidRPr="006711FC">
        <w:rPr>
          <w:rFonts w:eastAsia="仿宋_GB2312"/>
          <w:bCs/>
          <w:color w:val="000000"/>
          <w:sz w:val="32"/>
          <w:szCs w:val="32"/>
        </w:rPr>
        <w:t>17</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（五）《关于发布医疗器械产品技术要求编写指导原则的通告》（国家食品药品监督管理总局通告</w:t>
      </w:r>
      <w:r w:rsidRPr="006711FC">
        <w:rPr>
          <w:rFonts w:eastAsia="仿宋_GB2312"/>
          <w:bCs/>
          <w:color w:val="000000"/>
          <w:sz w:val="32"/>
          <w:szCs w:val="32"/>
        </w:rPr>
        <w:t>2014</w:t>
      </w:r>
      <w:r w:rsidRPr="006711FC">
        <w:rPr>
          <w:rFonts w:eastAsia="仿宋_GB2312" w:hint="eastAsia"/>
          <w:bCs/>
          <w:color w:val="000000"/>
          <w:sz w:val="32"/>
          <w:szCs w:val="32"/>
        </w:rPr>
        <w:t>年第</w:t>
      </w:r>
      <w:r w:rsidRPr="006711FC">
        <w:rPr>
          <w:rFonts w:eastAsia="仿宋_GB2312"/>
          <w:bCs/>
          <w:color w:val="000000"/>
          <w:sz w:val="32"/>
          <w:szCs w:val="32"/>
        </w:rPr>
        <w:t>9</w:t>
      </w:r>
      <w:r w:rsidRPr="006711FC">
        <w:rPr>
          <w:rFonts w:eastAsia="仿宋_GB2312" w:hint="eastAsia"/>
          <w:bCs/>
          <w:color w:val="000000"/>
          <w:sz w:val="32"/>
          <w:szCs w:val="32"/>
        </w:rPr>
        <w:t>号）</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（六）《关于发布体外诊断试剂临床试验技术指导原则的通告》（国家食品药品监督管理总局通告</w:t>
      </w:r>
      <w:r w:rsidRPr="006711FC">
        <w:rPr>
          <w:rFonts w:eastAsia="仿宋_GB2312"/>
          <w:bCs/>
          <w:color w:val="000000"/>
          <w:sz w:val="32"/>
          <w:szCs w:val="32"/>
        </w:rPr>
        <w:t>2014</w:t>
      </w:r>
      <w:r w:rsidRPr="006711FC">
        <w:rPr>
          <w:rFonts w:eastAsia="仿宋_GB2312" w:hint="eastAsia"/>
          <w:bCs/>
          <w:color w:val="000000"/>
          <w:sz w:val="32"/>
          <w:szCs w:val="32"/>
        </w:rPr>
        <w:t>年第</w:t>
      </w:r>
      <w:r w:rsidRPr="006711FC">
        <w:rPr>
          <w:rFonts w:eastAsia="仿宋_GB2312"/>
          <w:bCs/>
          <w:color w:val="000000"/>
          <w:sz w:val="32"/>
          <w:szCs w:val="32"/>
        </w:rPr>
        <w:t>16</w:t>
      </w:r>
      <w:r w:rsidRPr="006711FC">
        <w:rPr>
          <w:rFonts w:eastAsia="仿宋_GB2312" w:hint="eastAsia"/>
          <w:bCs/>
          <w:color w:val="000000"/>
          <w:sz w:val="32"/>
          <w:szCs w:val="32"/>
        </w:rPr>
        <w:t>号）</w:t>
      </w:r>
      <w:r w:rsidRPr="006711FC">
        <w:rPr>
          <w:rFonts w:eastAsia="仿宋_GB2312"/>
          <w:bCs/>
          <w:color w:val="000000"/>
          <w:sz w:val="32"/>
          <w:szCs w:val="32"/>
        </w:rPr>
        <w:t xml:space="preserve"> </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（七）</w:t>
      </w:r>
      <w:r w:rsidRPr="006711FC">
        <w:rPr>
          <w:rFonts w:eastAsia="仿宋_GB2312"/>
          <w:bCs/>
          <w:color w:val="000000"/>
          <w:sz w:val="32"/>
          <w:szCs w:val="32"/>
        </w:rPr>
        <w:t>GB/T 26124—2011</w:t>
      </w:r>
      <w:r w:rsidRPr="006711FC">
        <w:rPr>
          <w:rFonts w:eastAsia="仿宋_GB2312" w:hint="eastAsia"/>
          <w:bCs/>
          <w:color w:val="000000"/>
          <w:sz w:val="32"/>
          <w:szCs w:val="32"/>
        </w:rPr>
        <w:t>临床化学体外诊断试剂</w:t>
      </w:r>
      <w:r w:rsidRPr="006711FC">
        <w:rPr>
          <w:rFonts w:eastAsia="仿宋_GB2312"/>
          <w:bCs/>
          <w:color w:val="000000"/>
          <w:sz w:val="32"/>
          <w:szCs w:val="32"/>
        </w:rPr>
        <w:t>(</w:t>
      </w:r>
      <w:r w:rsidRPr="006711FC">
        <w:rPr>
          <w:rFonts w:eastAsia="仿宋_GB2312" w:hint="eastAsia"/>
          <w:bCs/>
          <w:color w:val="000000"/>
          <w:sz w:val="32"/>
          <w:szCs w:val="32"/>
        </w:rPr>
        <w:t>盒</w:t>
      </w:r>
      <w:r w:rsidRPr="006711FC">
        <w:rPr>
          <w:rFonts w:eastAsia="仿宋_GB2312"/>
          <w:bCs/>
          <w:color w:val="000000"/>
          <w:sz w:val="32"/>
          <w:szCs w:val="32"/>
        </w:rPr>
        <w:t xml:space="preserve">) </w:t>
      </w:r>
    </w:p>
    <w:p w:rsidR="00041249"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（八）</w:t>
      </w:r>
      <w:r w:rsidRPr="006711FC">
        <w:rPr>
          <w:rFonts w:eastAsia="仿宋_GB2312"/>
          <w:bCs/>
          <w:color w:val="000000"/>
          <w:sz w:val="32"/>
          <w:szCs w:val="32"/>
        </w:rPr>
        <w:t xml:space="preserve">YY/T 1202—2013 </w:t>
      </w:r>
      <w:r w:rsidRPr="006711FC">
        <w:rPr>
          <w:rFonts w:eastAsia="仿宋_GB2312" w:hint="eastAsia"/>
          <w:bCs/>
          <w:color w:val="000000"/>
          <w:sz w:val="32"/>
          <w:szCs w:val="32"/>
        </w:rPr>
        <w:t>钾测定试剂</w:t>
      </w:r>
      <w:r w:rsidRPr="00FD0701">
        <w:rPr>
          <w:rFonts w:eastAsia="仿宋_GB2312" w:hint="eastAsia"/>
          <w:bCs/>
          <w:color w:val="000000"/>
          <w:sz w:val="32"/>
          <w:szCs w:val="32"/>
        </w:rPr>
        <w:t>盒（酶法）</w:t>
      </w:r>
    </w:p>
    <w:p w:rsidR="00041249" w:rsidRDefault="00041249" w:rsidP="00DD239B">
      <w:pPr>
        <w:spacing w:line="520" w:lineRule="exact"/>
        <w:ind w:firstLineChars="200" w:firstLine="640"/>
        <w:rPr>
          <w:rFonts w:eastAsia="仿宋_GB2312"/>
          <w:bCs/>
          <w:color w:val="000000"/>
          <w:sz w:val="32"/>
          <w:szCs w:val="32"/>
        </w:rPr>
      </w:pPr>
      <w:r>
        <w:rPr>
          <w:rFonts w:eastAsia="仿宋_GB2312" w:hint="eastAsia"/>
          <w:bCs/>
          <w:color w:val="000000"/>
          <w:sz w:val="32"/>
          <w:szCs w:val="32"/>
        </w:rPr>
        <w:t>（九）</w:t>
      </w:r>
      <w:r w:rsidRPr="006711FC">
        <w:rPr>
          <w:rFonts w:eastAsia="仿宋_GB2312"/>
          <w:bCs/>
          <w:color w:val="000000"/>
          <w:sz w:val="32"/>
          <w:szCs w:val="32"/>
        </w:rPr>
        <w:t>YY/T 120</w:t>
      </w:r>
      <w:r>
        <w:rPr>
          <w:rFonts w:eastAsia="仿宋_GB2312"/>
          <w:bCs/>
          <w:color w:val="000000"/>
          <w:sz w:val="32"/>
          <w:szCs w:val="32"/>
        </w:rPr>
        <w:t>3</w:t>
      </w:r>
      <w:r w:rsidRPr="006711FC">
        <w:rPr>
          <w:rFonts w:eastAsia="仿宋_GB2312"/>
          <w:bCs/>
          <w:color w:val="000000"/>
          <w:sz w:val="32"/>
          <w:szCs w:val="32"/>
        </w:rPr>
        <w:t xml:space="preserve">—2013 </w:t>
      </w:r>
      <w:r>
        <w:rPr>
          <w:rFonts w:eastAsia="仿宋_GB2312" w:hint="eastAsia"/>
          <w:bCs/>
          <w:color w:val="000000"/>
          <w:sz w:val="32"/>
          <w:szCs w:val="32"/>
        </w:rPr>
        <w:t>钠</w:t>
      </w:r>
      <w:r w:rsidRPr="006711FC">
        <w:rPr>
          <w:rFonts w:eastAsia="仿宋_GB2312" w:hint="eastAsia"/>
          <w:bCs/>
          <w:color w:val="000000"/>
          <w:sz w:val="32"/>
          <w:szCs w:val="32"/>
        </w:rPr>
        <w:t>测定试剂</w:t>
      </w:r>
      <w:r w:rsidRPr="00FD0701">
        <w:rPr>
          <w:rFonts w:eastAsia="仿宋_GB2312" w:hint="eastAsia"/>
          <w:bCs/>
          <w:color w:val="000000"/>
          <w:sz w:val="32"/>
          <w:szCs w:val="32"/>
        </w:rPr>
        <w:t>盒（酶法）</w:t>
      </w:r>
    </w:p>
    <w:p w:rsidR="00041249" w:rsidRPr="00995F6B" w:rsidRDefault="00041249" w:rsidP="00DD239B">
      <w:pPr>
        <w:spacing w:line="520" w:lineRule="exact"/>
        <w:ind w:firstLineChars="200" w:firstLine="640"/>
        <w:rPr>
          <w:rFonts w:eastAsia="仿宋_GB2312"/>
          <w:bCs/>
          <w:sz w:val="32"/>
          <w:szCs w:val="32"/>
        </w:rPr>
      </w:pPr>
      <w:r w:rsidRPr="00995F6B">
        <w:rPr>
          <w:rFonts w:eastAsia="仿宋_GB2312" w:hint="eastAsia"/>
          <w:bCs/>
          <w:sz w:val="32"/>
          <w:szCs w:val="32"/>
        </w:rPr>
        <w:t>（十）</w:t>
      </w:r>
      <w:r w:rsidRPr="00995F6B">
        <w:rPr>
          <w:rFonts w:eastAsia="仿宋_GB2312"/>
          <w:bCs/>
          <w:sz w:val="32"/>
          <w:szCs w:val="32"/>
        </w:rPr>
        <w:t xml:space="preserve">YY/T 1229—2014 </w:t>
      </w:r>
      <w:r w:rsidRPr="00995F6B">
        <w:rPr>
          <w:rFonts w:eastAsia="仿宋_GB2312" w:hint="eastAsia"/>
          <w:bCs/>
          <w:sz w:val="32"/>
          <w:szCs w:val="32"/>
        </w:rPr>
        <w:t>钙测定试剂（盒）</w:t>
      </w:r>
    </w:p>
    <w:p w:rsidR="00041249" w:rsidRPr="00995F6B" w:rsidRDefault="00041249" w:rsidP="00DD239B">
      <w:pPr>
        <w:spacing w:line="520" w:lineRule="exact"/>
        <w:ind w:firstLineChars="200" w:firstLine="640"/>
        <w:rPr>
          <w:rFonts w:eastAsia="仿宋_GB2312"/>
          <w:bCs/>
          <w:sz w:val="32"/>
          <w:szCs w:val="32"/>
        </w:rPr>
      </w:pPr>
      <w:r w:rsidRPr="00995F6B">
        <w:rPr>
          <w:rFonts w:eastAsia="仿宋_GB2312" w:hint="eastAsia"/>
          <w:bCs/>
          <w:sz w:val="32"/>
          <w:szCs w:val="32"/>
        </w:rPr>
        <w:t>（十一）</w:t>
      </w:r>
      <w:r w:rsidRPr="00995F6B">
        <w:rPr>
          <w:rFonts w:eastAsia="仿宋_GB2312"/>
          <w:bCs/>
          <w:sz w:val="32"/>
          <w:szCs w:val="32"/>
        </w:rPr>
        <w:t xml:space="preserve">YY/T 1196—2013 </w:t>
      </w:r>
      <w:r w:rsidRPr="00995F6B">
        <w:rPr>
          <w:rFonts w:eastAsia="仿宋_GB2312" w:hint="eastAsia"/>
          <w:bCs/>
          <w:sz w:val="32"/>
          <w:szCs w:val="32"/>
        </w:rPr>
        <w:t>氯测定试剂盒（酶法）</w:t>
      </w:r>
    </w:p>
    <w:p w:rsidR="00041249" w:rsidRPr="00995F6B" w:rsidRDefault="00041249" w:rsidP="00DD239B">
      <w:pPr>
        <w:spacing w:line="520" w:lineRule="exact"/>
        <w:ind w:firstLineChars="200" w:firstLine="640"/>
        <w:rPr>
          <w:rFonts w:eastAsia="仿宋_GB2312"/>
          <w:bCs/>
          <w:sz w:val="32"/>
          <w:szCs w:val="32"/>
        </w:rPr>
      </w:pPr>
      <w:r w:rsidRPr="00995F6B">
        <w:rPr>
          <w:rFonts w:eastAsia="仿宋_GB2312" w:hint="eastAsia"/>
          <w:bCs/>
          <w:sz w:val="32"/>
          <w:szCs w:val="32"/>
        </w:rPr>
        <w:t>（十二）</w:t>
      </w:r>
      <w:r w:rsidRPr="00995F6B">
        <w:rPr>
          <w:rFonts w:eastAsia="仿宋_GB2312"/>
          <w:bCs/>
          <w:sz w:val="32"/>
          <w:szCs w:val="32"/>
        </w:rPr>
        <w:t xml:space="preserve">YY/T 1227—2014 </w:t>
      </w:r>
      <w:r w:rsidRPr="00995F6B">
        <w:rPr>
          <w:rFonts w:eastAsia="仿宋_GB2312" w:hint="eastAsia"/>
          <w:bCs/>
          <w:sz w:val="32"/>
          <w:szCs w:val="32"/>
        </w:rPr>
        <w:t>临床化学体外诊断试剂</w:t>
      </w:r>
      <w:r w:rsidRPr="00995F6B">
        <w:rPr>
          <w:rFonts w:eastAsia="仿宋_GB2312"/>
          <w:bCs/>
          <w:sz w:val="32"/>
          <w:szCs w:val="32"/>
        </w:rPr>
        <w:t>(</w:t>
      </w:r>
      <w:r w:rsidRPr="00995F6B">
        <w:rPr>
          <w:rFonts w:eastAsia="仿宋_GB2312" w:hint="eastAsia"/>
          <w:bCs/>
          <w:sz w:val="32"/>
          <w:szCs w:val="32"/>
        </w:rPr>
        <w:t>盒</w:t>
      </w:r>
      <w:r w:rsidRPr="00995F6B">
        <w:rPr>
          <w:rFonts w:eastAsia="仿宋_GB2312"/>
          <w:bCs/>
          <w:sz w:val="32"/>
          <w:szCs w:val="32"/>
        </w:rPr>
        <w:t>)</w:t>
      </w:r>
      <w:r w:rsidRPr="00995F6B">
        <w:rPr>
          <w:rFonts w:eastAsia="仿宋_GB2312" w:hint="eastAsia"/>
          <w:bCs/>
          <w:sz w:val="32"/>
          <w:szCs w:val="32"/>
        </w:rPr>
        <w:t>命名</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（十</w:t>
      </w:r>
      <w:r>
        <w:rPr>
          <w:rFonts w:eastAsia="仿宋_GB2312" w:hint="eastAsia"/>
          <w:bCs/>
          <w:color w:val="000000"/>
          <w:sz w:val="32"/>
          <w:szCs w:val="32"/>
        </w:rPr>
        <w:t>三</w:t>
      </w:r>
      <w:r w:rsidRPr="006711FC">
        <w:rPr>
          <w:rFonts w:eastAsia="仿宋_GB2312" w:hint="eastAsia"/>
          <w:bCs/>
          <w:color w:val="000000"/>
          <w:sz w:val="32"/>
          <w:szCs w:val="32"/>
        </w:rPr>
        <w:t>）国家食品药品监督管理部门发布的其他规范性文件</w:t>
      </w:r>
    </w:p>
    <w:p w:rsidR="00041249" w:rsidRPr="006711FC" w:rsidRDefault="00041249" w:rsidP="00DD239B">
      <w:pPr>
        <w:spacing w:line="520" w:lineRule="exact"/>
        <w:ind w:firstLineChars="198" w:firstLine="634"/>
        <w:outlineLvl w:val="0"/>
        <w:rPr>
          <w:rFonts w:eastAsia="黑体"/>
          <w:sz w:val="32"/>
          <w:szCs w:val="32"/>
        </w:rPr>
      </w:pPr>
      <w:r w:rsidRPr="006711FC">
        <w:rPr>
          <w:rFonts w:eastAsia="黑体" w:hint="eastAsia"/>
          <w:sz w:val="32"/>
          <w:szCs w:val="32"/>
        </w:rPr>
        <w:t>三、重点内容说明</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（一）指导原则主要根据体外诊断试剂产品注册申报资料的要求，借鉴国家食品药品监督管理部门已发布的相关产品注册技术审查指导原则的体例进行编写，以便于注册技术审评人员理解。</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（二）在产品综述资料中，全面介绍了该类体外诊断试剂产品的预期用途、产品描述、方法学特征、生物安全性评价、研究结果总结以及同类产品上市情况介绍等内容。</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（三）本指导原则不涉及产品作用机理的内容，主要描述相应的诊断方法和原理。</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lastRenderedPageBreak/>
        <w:t>（四）产品应适用的相关标准中给出了现行有效的国家标准、行业标准（包括产品标准、基础标准），以及相应的国际标准。</w:t>
      </w:r>
    </w:p>
    <w:p w:rsidR="00041249" w:rsidRPr="006711FC" w:rsidRDefault="00041249" w:rsidP="00DD239B">
      <w:pPr>
        <w:spacing w:line="520" w:lineRule="exact"/>
        <w:ind w:firstLineChars="200" w:firstLine="640"/>
        <w:rPr>
          <w:rFonts w:eastAsia="仿宋_GB2312"/>
          <w:bCs/>
          <w:color w:val="000000"/>
          <w:sz w:val="32"/>
          <w:szCs w:val="32"/>
        </w:rPr>
      </w:pPr>
      <w:r w:rsidRPr="006711FC">
        <w:rPr>
          <w:rFonts w:eastAsia="仿宋_GB2312" w:hint="eastAsia"/>
          <w:bCs/>
          <w:color w:val="000000"/>
          <w:sz w:val="32"/>
          <w:szCs w:val="32"/>
        </w:rPr>
        <w:t>（五）产品的主要性能指标中给出了产品需要考虑的各个方面，主要提出共性要求，具体量化指标需要参照相关的国家标准、行业标准和生产商技术能力予以确定。</w:t>
      </w:r>
    </w:p>
    <w:p w:rsidR="00041249" w:rsidRDefault="00041249" w:rsidP="00DD239B">
      <w:pPr>
        <w:spacing w:line="520" w:lineRule="exact"/>
        <w:ind w:firstLineChars="200" w:firstLine="640"/>
        <w:outlineLvl w:val="0"/>
        <w:rPr>
          <w:rFonts w:eastAsia="黑体"/>
          <w:sz w:val="32"/>
          <w:szCs w:val="32"/>
        </w:rPr>
      </w:pPr>
      <w:r w:rsidRPr="006711FC">
        <w:rPr>
          <w:rFonts w:eastAsia="黑体" w:hint="eastAsia"/>
          <w:sz w:val="32"/>
          <w:szCs w:val="32"/>
        </w:rPr>
        <w:t>四、指导原则编写单位和人员</w:t>
      </w:r>
    </w:p>
    <w:p w:rsidR="00041249" w:rsidRPr="006711FC" w:rsidRDefault="00041249" w:rsidP="00DD239B">
      <w:pPr>
        <w:spacing w:line="520" w:lineRule="exact"/>
        <w:ind w:firstLineChars="200" w:firstLine="640"/>
        <w:outlineLvl w:val="0"/>
        <w:rPr>
          <w:rFonts w:eastAsia="黑体"/>
          <w:sz w:val="32"/>
          <w:szCs w:val="32"/>
        </w:rPr>
      </w:pPr>
      <w:r w:rsidRPr="00631BFD">
        <w:rPr>
          <w:rFonts w:eastAsia="仿宋_GB2312" w:hint="eastAsia"/>
          <w:bCs/>
          <w:color w:val="000000"/>
          <w:sz w:val="32"/>
          <w:szCs w:val="30"/>
        </w:rPr>
        <w:t>本指导原则编写人员由</w:t>
      </w:r>
      <w:r>
        <w:rPr>
          <w:rFonts w:eastAsia="仿宋_GB2312" w:hint="eastAsia"/>
          <w:bCs/>
          <w:color w:val="000000"/>
          <w:sz w:val="32"/>
          <w:szCs w:val="30"/>
        </w:rPr>
        <w:t>上海市</w:t>
      </w:r>
      <w:r w:rsidRPr="00631BFD">
        <w:rPr>
          <w:rFonts w:eastAsia="仿宋_GB2312" w:hint="eastAsia"/>
          <w:bCs/>
          <w:color w:val="000000"/>
          <w:sz w:val="32"/>
          <w:szCs w:val="30"/>
        </w:rPr>
        <w:t>医疗器械技术审评人员、行政审批人员、检验和临床专家、产品专业厂家代表等共同组成。</w:t>
      </w:r>
    </w:p>
    <w:sectPr w:rsidR="00041249" w:rsidRPr="006711FC" w:rsidSect="007557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8CE" w:rsidRDefault="003938CE" w:rsidP="002E02EC">
      <w:r>
        <w:separator/>
      </w:r>
    </w:p>
  </w:endnote>
  <w:endnote w:type="continuationSeparator" w:id="1">
    <w:p w:rsidR="003938CE" w:rsidRDefault="003938CE" w:rsidP="002E0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SimSun-ExtB"/>
    <w:panose1 w:val="00000000000000000000"/>
    <w:charset w:val="86"/>
    <w:family w:val="script"/>
    <w:notTrueType/>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8CE" w:rsidRDefault="003938CE" w:rsidP="002E02EC">
      <w:r>
        <w:separator/>
      </w:r>
    </w:p>
  </w:footnote>
  <w:footnote w:type="continuationSeparator" w:id="1">
    <w:p w:rsidR="003938CE" w:rsidRDefault="003938CE" w:rsidP="002E0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17613"/>
    <w:multiLevelType w:val="hybridMultilevel"/>
    <w:tmpl w:val="F6D880E8"/>
    <w:lvl w:ilvl="0" w:tplc="F836D982">
      <w:start w:val="1"/>
      <w:numFmt w:val="lowerLetter"/>
      <w:lvlText w:val="%1)"/>
      <w:lvlJc w:val="left"/>
      <w:pPr>
        <w:ind w:left="1000" w:hanging="36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75A935FB"/>
    <w:multiLevelType w:val="hybridMultilevel"/>
    <w:tmpl w:val="38B84054"/>
    <w:lvl w:ilvl="0" w:tplc="277C4666">
      <w:start w:val="1"/>
      <w:numFmt w:val="decimal"/>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9D0"/>
    <w:rsid w:val="00003364"/>
    <w:rsid w:val="00024E26"/>
    <w:rsid w:val="00041249"/>
    <w:rsid w:val="00070BC3"/>
    <w:rsid w:val="00090639"/>
    <w:rsid w:val="00092CB7"/>
    <w:rsid w:val="000A55AE"/>
    <w:rsid w:val="000C06D5"/>
    <w:rsid w:val="000D05F3"/>
    <w:rsid w:val="000F61A5"/>
    <w:rsid w:val="00127510"/>
    <w:rsid w:val="001316C3"/>
    <w:rsid w:val="00153FBC"/>
    <w:rsid w:val="00161C2D"/>
    <w:rsid w:val="00163A19"/>
    <w:rsid w:val="00166FE9"/>
    <w:rsid w:val="00170ED5"/>
    <w:rsid w:val="00174134"/>
    <w:rsid w:val="001753E6"/>
    <w:rsid w:val="001A1279"/>
    <w:rsid w:val="001A7C83"/>
    <w:rsid w:val="001B6F16"/>
    <w:rsid w:val="001E6114"/>
    <w:rsid w:val="002035A6"/>
    <w:rsid w:val="00221EBF"/>
    <w:rsid w:val="002312F0"/>
    <w:rsid w:val="002421BD"/>
    <w:rsid w:val="00256D7A"/>
    <w:rsid w:val="00262135"/>
    <w:rsid w:val="00287EFA"/>
    <w:rsid w:val="002C63F1"/>
    <w:rsid w:val="002E02EC"/>
    <w:rsid w:val="002E3377"/>
    <w:rsid w:val="002E627A"/>
    <w:rsid w:val="002F1680"/>
    <w:rsid w:val="002F63B6"/>
    <w:rsid w:val="0030227E"/>
    <w:rsid w:val="00307C43"/>
    <w:rsid w:val="00325D3A"/>
    <w:rsid w:val="00330312"/>
    <w:rsid w:val="00371E0A"/>
    <w:rsid w:val="0037553E"/>
    <w:rsid w:val="0039104D"/>
    <w:rsid w:val="003938CE"/>
    <w:rsid w:val="003A31A2"/>
    <w:rsid w:val="003D3C66"/>
    <w:rsid w:val="003D6D52"/>
    <w:rsid w:val="003E4A7F"/>
    <w:rsid w:val="003F4576"/>
    <w:rsid w:val="003F65AC"/>
    <w:rsid w:val="0042627C"/>
    <w:rsid w:val="004364CE"/>
    <w:rsid w:val="00455F68"/>
    <w:rsid w:val="004707DC"/>
    <w:rsid w:val="004A2FC0"/>
    <w:rsid w:val="004A4228"/>
    <w:rsid w:val="004B06B9"/>
    <w:rsid w:val="004B382F"/>
    <w:rsid w:val="004C149E"/>
    <w:rsid w:val="004E272F"/>
    <w:rsid w:val="004F4EA6"/>
    <w:rsid w:val="00510119"/>
    <w:rsid w:val="00515180"/>
    <w:rsid w:val="00556E12"/>
    <w:rsid w:val="0056365F"/>
    <w:rsid w:val="005736D6"/>
    <w:rsid w:val="00594D47"/>
    <w:rsid w:val="005C194B"/>
    <w:rsid w:val="005D41EC"/>
    <w:rsid w:val="005F4E3C"/>
    <w:rsid w:val="00631BFD"/>
    <w:rsid w:val="00641056"/>
    <w:rsid w:val="006616DB"/>
    <w:rsid w:val="006645CA"/>
    <w:rsid w:val="006711FC"/>
    <w:rsid w:val="0067466A"/>
    <w:rsid w:val="006828DD"/>
    <w:rsid w:val="006D3DFE"/>
    <w:rsid w:val="00717B1A"/>
    <w:rsid w:val="00755515"/>
    <w:rsid w:val="007557A2"/>
    <w:rsid w:val="0076035F"/>
    <w:rsid w:val="00762269"/>
    <w:rsid w:val="007979D0"/>
    <w:rsid w:val="007A2651"/>
    <w:rsid w:val="007B4F50"/>
    <w:rsid w:val="007D0A87"/>
    <w:rsid w:val="007F1D4C"/>
    <w:rsid w:val="007F32DA"/>
    <w:rsid w:val="007F567F"/>
    <w:rsid w:val="007F710C"/>
    <w:rsid w:val="00803EB8"/>
    <w:rsid w:val="00832BC5"/>
    <w:rsid w:val="0083318A"/>
    <w:rsid w:val="00843EA9"/>
    <w:rsid w:val="008722B7"/>
    <w:rsid w:val="008846F8"/>
    <w:rsid w:val="00896D97"/>
    <w:rsid w:val="008B0665"/>
    <w:rsid w:val="0092099B"/>
    <w:rsid w:val="00967D1F"/>
    <w:rsid w:val="00971709"/>
    <w:rsid w:val="00987A4D"/>
    <w:rsid w:val="00995F6B"/>
    <w:rsid w:val="009A7175"/>
    <w:rsid w:val="009C4CC6"/>
    <w:rsid w:val="009D2CA6"/>
    <w:rsid w:val="009E0293"/>
    <w:rsid w:val="00A03044"/>
    <w:rsid w:val="00A122CD"/>
    <w:rsid w:val="00A13DEB"/>
    <w:rsid w:val="00A14BBA"/>
    <w:rsid w:val="00A4572E"/>
    <w:rsid w:val="00A548B9"/>
    <w:rsid w:val="00A654A2"/>
    <w:rsid w:val="00A7168C"/>
    <w:rsid w:val="00AB7E62"/>
    <w:rsid w:val="00AC16C5"/>
    <w:rsid w:val="00AC20FE"/>
    <w:rsid w:val="00AC6A7B"/>
    <w:rsid w:val="00AF08FD"/>
    <w:rsid w:val="00B02969"/>
    <w:rsid w:val="00B032B3"/>
    <w:rsid w:val="00B467A9"/>
    <w:rsid w:val="00B512F6"/>
    <w:rsid w:val="00BB530A"/>
    <w:rsid w:val="00BD358F"/>
    <w:rsid w:val="00BE2B53"/>
    <w:rsid w:val="00C00137"/>
    <w:rsid w:val="00C13DB3"/>
    <w:rsid w:val="00C1653A"/>
    <w:rsid w:val="00C819CD"/>
    <w:rsid w:val="00CC2A9C"/>
    <w:rsid w:val="00CD0ECB"/>
    <w:rsid w:val="00D21E65"/>
    <w:rsid w:val="00D228B7"/>
    <w:rsid w:val="00D24A57"/>
    <w:rsid w:val="00D5213A"/>
    <w:rsid w:val="00D66891"/>
    <w:rsid w:val="00D70252"/>
    <w:rsid w:val="00DB2D23"/>
    <w:rsid w:val="00DD1DE3"/>
    <w:rsid w:val="00DD239B"/>
    <w:rsid w:val="00DD4C75"/>
    <w:rsid w:val="00DF2B20"/>
    <w:rsid w:val="00DF3524"/>
    <w:rsid w:val="00E103CA"/>
    <w:rsid w:val="00E155AD"/>
    <w:rsid w:val="00E37DE5"/>
    <w:rsid w:val="00E50801"/>
    <w:rsid w:val="00E52CD2"/>
    <w:rsid w:val="00E55D95"/>
    <w:rsid w:val="00E87040"/>
    <w:rsid w:val="00EA76A6"/>
    <w:rsid w:val="00EB2C7C"/>
    <w:rsid w:val="00EC4A16"/>
    <w:rsid w:val="00EE5D51"/>
    <w:rsid w:val="00EF670E"/>
    <w:rsid w:val="00F03036"/>
    <w:rsid w:val="00F236D0"/>
    <w:rsid w:val="00F23C4C"/>
    <w:rsid w:val="00F469FC"/>
    <w:rsid w:val="00F807CC"/>
    <w:rsid w:val="00FA5948"/>
    <w:rsid w:val="00FA7996"/>
    <w:rsid w:val="00FB6B6F"/>
    <w:rsid w:val="00FD0701"/>
    <w:rsid w:val="00FD761C"/>
    <w:rsid w:val="00FF6D62"/>
    <w:rsid w:val="00FF6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2EC"/>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E02EC"/>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semiHidden/>
    <w:locked/>
    <w:rsid w:val="002E02EC"/>
    <w:rPr>
      <w:rFonts w:cs="Times New Roman"/>
      <w:sz w:val="18"/>
      <w:szCs w:val="18"/>
    </w:rPr>
  </w:style>
  <w:style w:type="paragraph" w:styleId="a4">
    <w:name w:val="footer"/>
    <w:basedOn w:val="a"/>
    <w:link w:val="Char0"/>
    <w:uiPriority w:val="99"/>
    <w:semiHidden/>
    <w:rsid w:val="002E02EC"/>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semiHidden/>
    <w:locked/>
    <w:rsid w:val="002E02EC"/>
    <w:rPr>
      <w:rFonts w:cs="Times New Roman"/>
      <w:sz w:val="18"/>
      <w:szCs w:val="18"/>
    </w:rPr>
  </w:style>
  <w:style w:type="character" w:customStyle="1" w:styleId="CharChar">
    <w:name w:val="段 Char Char"/>
    <w:link w:val="a5"/>
    <w:uiPriority w:val="99"/>
    <w:locked/>
    <w:rsid w:val="005F4E3C"/>
    <w:rPr>
      <w:rFonts w:ascii="宋体"/>
    </w:rPr>
  </w:style>
  <w:style w:type="paragraph" w:customStyle="1" w:styleId="a5">
    <w:name w:val="段"/>
    <w:basedOn w:val="a"/>
    <w:link w:val="CharChar"/>
    <w:uiPriority w:val="99"/>
    <w:rsid w:val="005F4E3C"/>
    <w:pPr>
      <w:ind w:firstLine="425"/>
    </w:pPr>
    <w:rPr>
      <w:rFonts w:ascii="宋体" w:hAnsi="Calibri"/>
      <w:kern w:val="0"/>
      <w:sz w:val="20"/>
      <w:szCs w:val="20"/>
    </w:rPr>
  </w:style>
  <w:style w:type="character" w:styleId="a6">
    <w:name w:val="annotation reference"/>
    <w:basedOn w:val="a0"/>
    <w:uiPriority w:val="99"/>
    <w:semiHidden/>
    <w:rsid w:val="005F4E3C"/>
    <w:rPr>
      <w:rFonts w:cs="Times New Roman"/>
      <w:sz w:val="21"/>
      <w:szCs w:val="21"/>
    </w:rPr>
  </w:style>
  <w:style w:type="paragraph" w:styleId="a7">
    <w:name w:val="annotation text"/>
    <w:basedOn w:val="a"/>
    <w:link w:val="Char1"/>
    <w:uiPriority w:val="99"/>
    <w:semiHidden/>
    <w:rsid w:val="005F4E3C"/>
    <w:pPr>
      <w:jc w:val="left"/>
    </w:pPr>
  </w:style>
  <w:style w:type="character" w:customStyle="1" w:styleId="Char1">
    <w:name w:val="批注文字 Char"/>
    <w:basedOn w:val="a0"/>
    <w:link w:val="a7"/>
    <w:uiPriority w:val="99"/>
    <w:semiHidden/>
    <w:locked/>
    <w:rsid w:val="005F4E3C"/>
    <w:rPr>
      <w:rFonts w:ascii="Times New Roman" w:eastAsia="宋体" w:hAnsi="Times New Roman" w:cs="Times New Roman"/>
      <w:sz w:val="24"/>
      <w:szCs w:val="24"/>
    </w:rPr>
  </w:style>
  <w:style w:type="paragraph" w:styleId="a8">
    <w:name w:val="Balloon Text"/>
    <w:basedOn w:val="a"/>
    <w:link w:val="Char2"/>
    <w:uiPriority w:val="99"/>
    <w:semiHidden/>
    <w:rsid w:val="005F4E3C"/>
    <w:rPr>
      <w:sz w:val="18"/>
      <w:szCs w:val="18"/>
    </w:rPr>
  </w:style>
  <w:style w:type="character" w:customStyle="1" w:styleId="Char2">
    <w:name w:val="批注框文本 Char"/>
    <w:basedOn w:val="a0"/>
    <w:link w:val="a8"/>
    <w:uiPriority w:val="99"/>
    <w:semiHidden/>
    <w:locked/>
    <w:rsid w:val="005F4E3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0.wmf"/><Relationship Id="rId39" Type="http://schemas.openxmlformats.org/officeDocument/2006/relationships/oleObject" Target="embeddings/oleObject22.bin"/><Relationship Id="rId21" Type="http://schemas.openxmlformats.org/officeDocument/2006/relationships/oleObject" Target="embeddings/oleObject6.bin"/><Relationship Id="rId34" Type="http://schemas.openxmlformats.org/officeDocument/2006/relationships/oleObject" Target="embeddings/oleObject17.bin"/><Relationship Id="rId42" Type="http://schemas.openxmlformats.org/officeDocument/2006/relationships/oleObject" Target="embeddings/oleObject25.bin"/><Relationship Id="rId47" Type="http://schemas.openxmlformats.org/officeDocument/2006/relationships/oleObject" Target="embeddings/oleObject29.bin"/><Relationship Id="rId50" Type="http://schemas.openxmlformats.org/officeDocument/2006/relationships/oleObject" Target="embeddings/oleObject32.bin"/><Relationship Id="rId55" Type="http://schemas.openxmlformats.org/officeDocument/2006/relationships/oleObject" Target="embeddings/oleObject37.bin"/><Relationship Id="rId7" Type="http://schemas.openxmlformats.org/officeDocument/2006/relationships/hyperlink" Target="http://www.baidu.com/link?url=UbAL7qJFCzaNm1U72zGDgRALZDjFUiXbXqCw0u6VZXepRTWzid9m94XDDcnP3VwcX6crMQ8HlXh1WrA1UEsryZA7GM8HdA-YzeU0YGWPQse" TargetMode="Externa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6.bin"/><Relationship Id="rId38" Type="http://schemas.openxmlformats.org/officeDocument/2006/relationships/oleObject" Target="embeddings/oleObject21.bin"/><Relationship Id="rId46" Type="http://schemas.openxmlformats.org/officeDocument/2006/relationships/oleObject" Target="embeddings/oleObject28.bin"/><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oleObject" Target="embeddings/oleObject24.bin"/><Relationship Id="rId54" Type="http://schemas.openxmlformats.org/officeDocument/2006/relationships/oleObject" Target="embeddings/oleObject3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oleObject" Target="embeddings/oleObject23.bin"/><Relationship Id="rId45" Type="http://schemas.openxmlformats.org/officeDocument/2006/relationships/image" Target="media/image11.wmf"/><Relationship Id="rId53" Type="http://schemas.openxmlformats.org/officeDocument/2006/relationships/oleObject" Target="embeddings/oleObject35.bin"/><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oleObject" Target="embeddings/oleObject31.bin"/><Relationship Id="rId57" Type="http://schemas.openxmlformats.org/officeDocument/2006/relationships/hyperlink" Target="http://www.baidu.com/link?url=UbAL7qJFCzaNm1U72zGDgRALZDjFUiXbXqCw0u6VZXepRTWzid9m94XDDcnP3VwcX6crMQ8HlXh1WrA1UEsryZA7GM8HdA-YzeU0YGWPQse" TargetMode="External"/><Relationship Id="rId10" Type="http://schemas.openxmlformats.org/officeDocument/2006/relationships/image" Target="media/image2.wmf"/><Relationship Id="rId19" Type="http://schemas.openxmlformats.org/officeDocument/2006/relationships/image" Target="media/image7.jpeg"/><Relationship Id="rId31" Type="http://schemas.openxmlformats.org/officeDocument/2006/relationships/oleObject" Target="embeddings/oleObject14.bin"/><Relationship Id="rId44" Type="http://schemas.openxmlformats.org/officeDocument/2006/relationships/oleObject" Target="embeddings/oleObject27.bin"/><Relationship Id="rId52"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8.bin"/><Relationship Id="rId43" Type="http://schemas.openxmlformats.org/officeDocument/2006/relationships/oleObject" Target="embeddings/oleObject26.bin"/><Relationship Id="rId48" Type="http://schemas.openxmlformats.org/officeDocument/2006/relationships/oleObject" Target="embeddings/oleObject30.bin"/><Relationship Id="rId56" Type="http://schemas.openxmlformats.org/officeDocument/2006/relationships/oleObject" Target="embeddings/oleObject38.bin"/><Relationship Id="rId8" Type="http://schemas.openxmlformats.org/officeDocument/2006/relationships/image" Target="media/image1.wmf"/><Relationship Id="rId51" Type="http://schemas.openxmlformats.org/officeDocument/2006/relationships/oleObject" Target="embeddings/oleObject33.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46</Pages>
  <Words>3608</Words>
  <Characters>20569</Characters>
  <Application>Microsoft Office Word</Application>
  <DocSecurity>0</DocSecurity>
  <Lines>171</Lines>
  <Paragraphs>48</Paragraphs>
  <ScaleCrop>false</ScaleCrop>
  <Company>Hewlett-Packard</Company>
  <LinksUpToDate>false</LinksUpToDate>
  <CharactersWithSpaces>24129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电解质钾/钠/氯/钙检测试剂（盒）注册</dc:title>
  <dc:creator>lenovo</dc:creator>
  <cp:lastModifiedBy>lenovo</cp:lastModifiedBy>
  <cp:revision>9</cp:revision>
  <dcterms:created xsi:type="dcterms:W3CDTF">2016-09-23T07:36:00Z</dcterms:created>
  <dcterms:modified xsi:type="dcterms:W3CDTF">2016-09-23T07:49:00Z</dcterms:modified>
</cp:coreProperties>
</file>